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17" w:rsidRDefault="00206917" w:rsidP="00074592">
      <w:pPr>
        <w:rPr>
          <w:rFonts w:asciiTheme="minorHAnsi" w:hAnsiTheme="minorHAnsi"/>
          <w:b/>
        </w:rPr>
      </w:pPr>
      <w:bookmarkStart w:id="0" w:name="_GoBack"/>
      <w:bookmarkEnd w:id="0"/>
    </w:p>
    <w:p w:rsidR="001355E5" w:rsidRDefault="001355E5" w:rsidP="00074592">
      <w:pPr>
        <w:rPr>
          <w:rFonts w:asciiTheme="minorHAnsi" w:hAnsiTheme="minorHAnsi"/>
          <w:b/>
        </w:rPr>
      </w:pPr>
    </w:p>
    <w:p w:rsidR="001355E5" w:rsidRPr="001355E5" w:rsidRDefault="001355E5" w:rsidP="001355E5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 xml:space="preserve">Special educational needs and disabilities (SEND) online resources to support home education during COVID19 – Recommended by </w:t>
      </w:r>
      <w:proofErr w:type="spellStart"/>
      <w:r w:rsidRPr="001355E5">
        <w:rPr>
          <w:rFonts w:ascii="Arial" w:hAnsi="Arial" w:cs="Arial"/>
          <w:b/>
          <w:bCs/>
          <w:sz w:val="22"/>
          <w:szCs w:val="22"/>
          <w:lang w:val="en"/>
        </w:rPr>
        <w:t>Dfe</w:t>
      </w:r>
      <w:proofErr w:type="spellEnd"/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sz w:val="22"/>
          <w:szCs w:val="22"/>
          <w:lang w:val="en"/>
        </w:rPr>
        <w:t>This initial list of SEND resources has been developed with a focus on accessibility and inclusivity and is based on the recommendations of:</w:t>
      </w:r>
    </w:p>
    <w:p w:rsidR="001355E5" w:rsidRPr="001355E5" w:rsidRDefault="001355E5" w:rsidP="001355E5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sz w:val="22"/>
          <w:szCs w:val="22"/>
          <w:lang w:val="en"/>
        </w:rPr>
        <w:t xml:space="preserve">trusted </w:t>
      </w:r>
      <w:proofErr w:type="spellStart"/>
      <w:r w:rsidRPr="001355E5">
        <w:rPr>
          <w:rFonts w:ascii="Arial" w:hAnsi="Arial" w:cs="Arial"/>
          <w:sz w:val="22"/>
          <w:szCs w:val="22"/>
          <w:lang w:val="en"/>
        </w:rPr>
        <w:t>organisations</w:t>
      </w:r>
      <w:proofErr w:type="spellEnd"/>
    </w:p>
    <w:p w:rsidR="001355E5" w:rsidRPr="001355E5" w:rsidRDefault="001355E5" w:rsidP="001355E5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sz w:val="22"/>
          <w:szCs w:val="22"/>
          <w:lang w:val="en"/>
        </w:rPr>
        <w:t>charities</w:t>
      </w:r>
    </w:p>
    <w:p w:rsidR="001355E5" w:rsidRPr="001355E5" w:rsidRDefault="001355E5" w:rsidP="001355E5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sz w:val="22"/>
          <w:szCs w:val="22"/>
          <w:lang w:val="en"/>
        </w:rPr>
        <w:t>multi-academy trusts</w:t>
      </w:r>
    </w:p>
    <w:p w:rsidR="001355E5" w:rsidRPr="001355E5" w:rsidRDefault="001355E5" w:rsidP="001355E5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sz w:val="22"/>
          <w:szCs w:val="22"/>
          <w:lang w:val="en"/>
        </w:rPr>
        <w:t xml:space="preserve">special education </w:t>
      </w:r>
      <w:proofErr w:type="spellStart"/>
      <w:r w:rsidRPr="001355E5">
        <w:rPr>
          <w:rFonts w:ascii="Arial" w:hAnsi="Arial" w:cs="Arial"/>
          <w:sz w:val="22"/>
          <w:szCs w:val="22"/>
          <w:lang w:val="en"/>
        </w:rPr>
        <w:t>headteachers</w:t>
      </w:r>
      <w:proofErr w:type="spellEnd"/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sz w:val="22"/>
          <w:szCs w:val="22"/>
          <w:lang w:val="en"/>
        </w:rPr>
        <w:t>We encourage parents, teachers and schools to explore beyond this list to identify what support is best for their children and pupils with SEND.</w:t>
      </w:r>
    </w:p>
    <w:p w:rsidR="001355E5" w:rsidRPr="001355E5" w:rsidRDefault="001355E5" w:rsidP="001355E5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SEND: apps and games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(Apps must be downloaded onto a compatible device)</w:t>
      </w:r>
    </w:p>
    <w:p w:rsidR="001355E5" w:rsidRPr="001355E5" w:rsidRDefault="001355E5" w:rsidP="001355E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Brain Parade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Website: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</w:t>
      </w:r>
      <w:hyperlink r:id="rId9" w:history="1">
        <w:r w:rsidRPr="001355E5">
          <w:rPr>
            <w:rFonts w:ascii="Arial" w:hAnsi="Arial" w:cs="Arial"/>
            <w:color w:val="0000FF"/>
            <w:sz w:val="22"/>
            <w:szCs w:val="22"/>
            <w:u w:val="single"/>
            <w:lang w:val="en"/>
          </w:rPr>
          <w:t>http://www.brainparade.com/products/see-touch-learn-free/</w:t>
        </w:r>
      </w:hyperlink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Description: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a visual instruction app, including flash cards and picture-choosing games, for children with autism and special needs.</w:t>
      </w:r>
    </w:p>
    <w:p w:rsidR="001355E5" w:rsidRPr="001355E5" w:rsidRDefault="001355E5" w:rsidP="001355E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"/>
        </w:rPr>
      </w:pPr>
      <w:proofErr w:type="spellStart"/>
      <w:r w:rsidRPr="001355E5">
        <w:rPr>
          <w:rFonts w:ascii="Arial" w:hAnsi="Arial" w:cs="Arial"/>
          <w:b/>
          <w:bCs/>
          <w:sz w:val="22"/>
          <w:szCs w:val="22"/>
          <w:lang w:val="en"/>
        </w:rPr>
        <w:t>HelpKidzLearn</w:t>
      </w:r>
      <w:proofErr w:type="spellEnd"/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Website: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</w:t>
      </w:r>
      <w:hyperlink r:id="rId10" w:history="1">
        <w:r w:rsidRPr="001355E5">
          <w:rPr>
            <w:rFonts w:ascii="Arial" w:hAnsi="Arial" w:cs="Arial"/>
            <w:color w:val="0000FF"/>
            <w:sz w:val="22"/>
            <w:szCs w:val="22"/>
            <w:u w:val="single"/>
            <w:lang w:val="en"/>
          </w:rPr>
          <w:t>https://www.helpkidzlearn.com/</w:t>
        </w:r>
      </w:hyperlink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Description: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a collection of games and resources designed for a range of educational needs and stages. It includes provision for school closure.</w:t>
      </w:r>
    </w:p>
    <w:p w:rsidR="001355E5" w:rsidRPr="001355E5" w:rsidRDefault="001355E5" w:rsidP="001355E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Sensory App House Ltd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Website: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</w:t>
      </w:r>
      <w:hyperlink r:id="rId11" w:history="1">
        <w:r w:rsidRPr="001355E5">
          <w:rPr>
            <w:rFonts w:ascii="Arial" w:hAnsi="Arial" w:cs="Arial"/>
            <w:color w:val="0000FF"/>
            <w:sz w:val="22"/>
            <w:szCs w:val="22"/>
            <w:u w:val="single"/>
            <w:lang w:val="en"/>
          </w:rPr>
          <w:t>https://www.sensoryapphouse.com/</w:t>
        </w:r>
      </w:hyperlink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Description: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a range of apps are available for pupils with Profound and Multiple Learning Difficulties (PMLD) or Severe Learning Difficulties (SLD). All are interactive and many do not require significant coordination abilities.</w:t>
      </w:r>
    </w:p>
    <w:p w:rsidR="001355E5" w:rsidRPr="001355E5" w:rsidRDefault="001355E5" w:rsidP="001355E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lastRenderedPageBreak/>
        <w:t>Visuals2Go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Website: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</w:t>
      </w:r>
      <w:hyperlink r:id="rId12" w:history="1">
        <w:r w:rsidRPr="001355E5">
          <w:rPr>
            <w:rFonts w:ascii="Arial" w:hAnsi="Arial" w:cs="Arial"/>
            <w:color w:val="0000FF"/>
            <w:sz w:val="22"/>
            <w:szCs w:val="22"/>
            <w:u w:val="single"/>
            <w:lang w:val="en"/>
          </w:rPr>
          <w:t>https://www.visuals2go.com/</w:t>
        </w:r>
      </w:hyperlink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Description: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an all-in-one app created to support people with communication and learning difficulties. </w:t>
      </w:r>
      <w:proofErr w:type="gramStart"/>
      <w:r w:rsidRPr="001355E5">
        <w:rPr>
          <w:rFonts w:ascii="Arial" w:hAnsi="Arial" w:cs="Arial"/>
          <w:sz w:val="22"/>
          <w:szCs w:val="22"/>
          <w:lang w:val="en"/>
        </w:rPr>
        <w:t>For verbal and non-verbal learners.</w:t>
      </w:r>
      <w:proofErr w:type="gramEnd"/>
    </w:p>
    <w:p w:rsidR="001355E5" w:rsidRPr="001355E5" w:rsidRDefault="001355E5" w:rsidP="001355E5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SEND: resources for teachers</w:t>
      </w:r>
    </w:p>
    <w:p w:rsidR="001355E5" w:rsidRPr="001355E5" w:rsidRDefault="001355E5" w:rsidP="001355E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Anna Freud National Centre for Children and Families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Website: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</w:t>
      </w:r>
      <w:hyperlink r:id="rId13" w:history="1">
        <w:r w:rsidRPr="001355E5">
          <w:rPr>
            <w:rFonts w:ascii="Arial" w:hAnsi="Arial" w:cs="Arial"/>
            <w:color w:val="0000FF"/>
            <w:sz w:val="22"/>
            <w:szCs w:val="22"/>
            <w:u w:val="single"/>
            <w:lang w:val="en"/>
          </w:rPr>
          <w:t>https://www.annafreud.org/media/11160/supporting-schools-and-colleges.pdf</w:t>
        </w:r>
      </w:hyperlink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Description: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a downloadable guide to supporting the mental health and wellbeing of pupils and students during periods of disruption.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Registration: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not required</w:t>
      </w:r>
    </w:p>
    <w:p w:rsidR="001355E5" w:rsidRPr="001355E5" w:rsidRDefault="001355E5" w:rsidP="001355E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Do2Learn (USA)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Website: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</w:t>
      </w:r>
      <w:hyperlink r:id="rId14" w:history="1">
        <w:r w:rsidRPr="001355E5">
          <w:rPr>
            <w:rFonts w:ascii="Arial" w:hAnsi="Arial" w:cs="Arial"/>
            <w:color w:val="0000FF"/>
            <w:sz w:val="22"/>
            <w:szCs w:val="22"/>
            <w:u w:val="single"/>
            <w:lang w:val="en"/>
          </w:rPr>
          <w:t>https://do2learn.com/</w:t>
        </w:r>
      </w:hyperlink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Description: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a range of downloadable resources grouped by theme. Themes include: social skills, songs and games, and picture cards.</w:t>
      </w:r>
    </w:p>
    <w:p w:rsidR="001355E5" w:rsidRPr="001355E5" w:rsidRDefault="001355E5" w:rsidP="001355E5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"/>
        </w:rPr>
      </w:pPr>
      <w:r w:rsidRPr="001355E5">
        <w:rPr>
          <w:rFonts w:ascii="Arial" w:hAnsi="Arial" w:cs="Arial"/>
          <w:b/>
          <w:bCs/>
          <w:sz w:val="22"/>
          <w:szCs w:val="22"/>
          <w:lang w:val="en"/>
        </w:rPr>
        <w:t>Registration:</w:t>
      </w:r>
      <w:r w:rsidRPr="001355E5">
        <w:rPr>
          <w:rFonts w:ascii="Arial" w:hAnsi="Arial" w:cs="Arial"/>
          <w:sz w:val="22"/>
          <w:szCs w:val="22"/>
          <w:lang w:val="en"/>
        </w:rPr>
        <w:t xml:space="preserve"> not required</w:t>
      </w:r>
    </w:p>
    <w:p w:rsidR="001355E5" w:rsidRPr="001355E5" w:rsidRDefault="001355E5" w:rsidP="001355E5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355E5" w:rsidRDefault="001355E5" w:rsidP="00074592">
      <w:pPr>
        <w:rPr>
          <w:rFonts w:asciiTheme="minorHAnsi" w:hAnsiTheme="minorHAnsi"/>
          <w:b/>
        </w:rPr>
      </w:pPr>
    </w:p>
    <w:p w:rsidR="001355E5" w:rsidRPr="00206917" w:rsidRDefault="001355E5" w:rsidP="00074592">
      <w:pPr>
        <w:rPr>
          <w:rFonts w:asciiTheme="minorHAnsi" w:hAnsiTheme="minorHAnsi"/>
          <w:b/>
        </w:rPr>
      </w:pPr>
    </w:p>
    <w:sectPr w:rsidR="001355E5" w:rsidRPr="00206917" w:rsidSect="00E67C90">
      <w:headerReference w:type="first" r:id="rId15"/>
      <w:footerReference w:type="first" r:id="rId16"/>
      <w:type w:val="continuous"/>
      <w:pgSz w:w="11906" w:h="16838" w:code="9"/>
      <w:pgMar w:top="1276" w:right="1080" w:bottom="1440" w:left="1080" w:header="35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79B" w:rsidRDefault="00E8779B">
      <w:r>
        <w:separator/>
      </w:r>
    </w:p>
  </w:endnote>
  <w:endnote w:type="continuationSeparator" w:id="0">
    <w:p w:rsidR="00E8779B" w:rsidRDefault="00E8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DWT Man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BC" w:rsidRDefault="002C6296">
    <w:pPr>
      <w:pStyle w:val="Footer"/>
    </w:pPr>
    <w:r>
      <w:t xml:space="preserve">                      </w:t>
    </w:r>
  </w:p>
  <w:tbl>
    <w:tblPr>
      <w:tblStyle w:val="TableGrid"/>
      <w:tblW w:w="1106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1"/>
      <w:gridCol w:w="1329"/>
      <w:gridCol w:w="1806"/>
      <w:gridCol w:w="1089"/>
      <w:gridCol w:w="1738"/>
      <w:gridCol w:w="1087"/>
      <w:gridCol w:w="1962"/>
    </w:tblGrid>
    <w:tr w:rsidR="00A0216F" w:rsidTr="00E939EB">
      <w:tc>
        <w:tcPr>
          <w:tcW w:w="1847" w:type="dxa"/>
        </w:tcPr>
        <w:p w:rsidR="00E939EB" w:rsidRPr="008115BB" w:rsidRDefault="00E939EB" w:rsidP="00E939EB">
          <w:pPr>
            <w:jc w:val="center"/>
            <w:rPr>
              <w:sz w:val="8"/>
              <w:szCs w:val="8"/>
            </w:rPr>
          </w:pPr>
        </w:p>
        <w:p w:rsidR="00E939EB" w:rsidRDefault="00E939EB" w:rsidP="00E939EB">
          <w:pPr>
            <w:jc w:val="center"/>
          </w:pPr>
          <w:r>
            <w:object w:dxaOrig="13577" w:dyaOrig="87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8pt;height:41.4pt" o:ole="">
                <v:imagedata r:id="rId1" o:title=""/>
              </v:shape>
              <o:OLEObject Type="Embed" ProgID="PBrush" ShapeID="_x0000_i1025" DrawAspect="Content" ObjectID="_1648378810" r:id="rId2"/>
            </w:object>
          </w:r>
        </w:p>
      </w:tc>
      <w:tc>
        <w:tcPr>
          <w:tcW w:w="1675" w:type="dxa"/>
        </w:tcPr>
        <w:p w:rsidR="00E939EB" w:rsidRPr="00F36726" w:rsidRDefault="00E939EB" w:rsidP="00E939EB">
          <w:pPr>
            <w:jc w:val="center"/>
            <w:rPr>
              <w:sz w:val="12"/>
              <w:szCs w:val="12"/>
            </w:rPr>
          </w:pPr>
        </w:p>
        <w:p w:rsidR="00E939EB" w:rsidRDefault="008D3CC6" w:rsidP="00E939EB">
          <w:pPr>
            <w:jc w:val="center"/>
          </w:pPr>
          <w:r>
            <w:rPr>
              <w:noProof/>
            </w:rPr>
            <w:drawing>
              <wp:inline distT="0" distB="0" distL="0" distR="0" wp14:anchorId="453F2A60" wp14:editId="23498EC0">
                <wp:extent cx="377270" cy="570016"/>
                <wp:effectExtent l="0" t="0" r="3810" b="190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788" cy="588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4" w:type="dxa"/>
        </w:tcPr>
        <w:p w:rsidR="00E939EB" w:rsidRDefault="008D3CC6" w:rsidP="00E939EB">
          <w:pPr>
            <w:jc w:val="center"/>
          </w:pPr>
          <w:r>
            <w:rPr>
              <w:noProof/>
            </w:rPr>
            <w:drawing>
              <wp:inline distT="0" distB="0" distL="0" distR="0" wp14:anchorId="47E0A605" wp14:editId="104DD6BA">
                <wp:extent cx="635469" cy="42672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231" cy="4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" w:type="dxa"/>
        </w:tcPr>
        <w:p w:rsidR="00E939EB" w:rsidRPr="008115BB" w:rsidRDefault="00E939EB" w:rsidP="00E939EB">
          <w:pPr>
            <w:jc w:val="center"/>
            <w:rPr>
              <w:sz w:val="6"/>
              <w:szCs w:val="6"/>
            </w:rPr>
          </w:pPr>
        </w:p>
        <w:p w:rsidR="00E939EB" w:rsidRDefault="00E939EB" w:rsidP="00E939EB">
          <w:pPr>
            <w:jc w:val="center"/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325D15C7" wp14:editId="3819469D">
                <wp:extent cx="391350" cy="542034"/>
                <wp:effectExtent l="0" t="0" r="889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431" cy="561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E939EB" w:rsidRPr="008115BB" w:rsidRDefault="00E939EB" w:rsidP="00E939EB">
          <w:pPr>
            <w:jc w:val="center"/>
            <w:rPr>
              <w:sz w:val="6"/>
              <w:szCs w:val="6"/>
            </w:rPr>
          </w:pPr>
        </w:p>
      </w:tc>
      <w:tc>
        <w:tcPr>
          <w:tcW w:w="1830" w:type="dxa"/>
        </w:tcPr>
        <w:p w:rsidR="00E939EB" w:rsidRPr="008115BB" w:rsidRDefault="00E939EB" w:rsidP="00E939EB">
          <w:pPr>
            <w:jc w:val="center"/>
            <w:rPr>
              <w:sz w:val="16"/>
              <w:szCs w:val="16"/>
            </w:rPr>
          </w:pPr>
        </w:p>
        <w:p w:rsidR="00E939EB" w:rsidRDefault="00E939EB" w:rsidP="00E939EB">
          <w:pPr>
            <w:jc w:val="center"/>
          </w:pPr>
          <w:r>
            <w:object w:dxaOrig="20148" w:dyaOrig="7589">
              <v:shape id="_x0000_i1026" type="#_x0000_t75" style="width:64.45pt;height:28.85pt" o:ole="">
                <v:imagedata r:id="rId6" o:title=""/>
              </v:shape>
              <o:OLEObject Type="Embed" ProgID="PBrush" ShapeID="_x0000_i1026" DrawAspect="Content" ObjectID="_1648378811" r:id="rId7"/>
            </w:object>
          </w:r>
        </w:p>
      </w:tc>
      <w:tc>
        <w:tcPr>
          <w:tcW w:w="1128" w:type="dxa"/>
        </w:tcPr>
        <w:p w:rsidR="00E939EB" w:rsidRDefault="00E939EB" w:rsidP="00E939EB">
          <w:pPr>
            <w:jc w:val="center"/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3CB6CE46" wp14:editId="4C143A15">
                <wp:extent cx="510639" cy="522197"/>
                <wp:effectExtent l="0" t="0" r="381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60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035" cy="54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5" w:type="dxa"/>
        </w:tcPr>
        <w:p w:rsidR="00E939EB" w:rsidRPr="008115BB" w:rsidRDefault="00E939EB" w:rsidP="00E939EB">
          <w:pPr>
            <w:jc w:val="center"/>
            <w:rPr>
              <w:sz w:val="12"/>
              <w:szCs w:val="12"/>
            </w:rPr>
          </w:pPr>
        </w:p>
        <w:p w:rsidR="00E939EB" w:rsidRDefault="00E939EB" w:rsidP="00E939EB">
          <w:pPr>
            <w:jc w:val="center"/>
            <w:rPr>
              <w:rFonts w:ascii="Arial" w:hAnsi="Arial" w:cs="Arial"/>
              <w:noProof/>
            </w:rPr>
          </w:pPr>
          <w:r>
            <w:object w:dxaOrig="9586" w:dyaOrig="9586">
              <v:shape id="_x0000_i1027" type="#_x0000_t75" style="width:42.2pt;height:42.2pt" o:ole="">
                <v:imagedata r:id="rId9" o:title=""/>
              </v:shape>
              <o:OLEObject Type="Embed" ProgID="PBrush" ShapeID="_x0000_i1027" DrawAspect="Content" ObjectID="_1648378812" r:id="rId10"/>
            </w:object>
          </w:r>
        </w:p>
      </w:tc>
    </w:tr>
    <w:tr w:rsidR="00A0216F" w:rsidTr="00E939EB">
      <w:tc>
        <w:tcPr>
          <w:tcW w:w="1847" w:type="dxa"/>
        </w:tcPr>
        <w:p w:rsidR="00E939EB" w:rsidRPr="008115BB" w:rsidRDefault="00184695" w:rsidP="00E939EB">
          <w:pPr>
            <w:jc w:val="center"/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91.7pt;height:29.25pt">
                <v:imagedata r:id="rId11" o:title="SSAT FfEE Climate for learning-Transf badge"/>
              </v:shape>
            </w:pict>
          </w:r>
        </w:p>
      </w:tc>
      <w:tc>
        <w:tcPr>
          <w:tcW w:w="1675" w:type="dxa"/>
        </w:tcPr>
        <w:p w:rsidR="00E939EB" w:rsidRPr="00F36726" w:rsidRDefault="00E939EB" w:rsidP="00E939EB">
          <w:pPr>
            <w:jc w:val="center"/>
            <w:rPr>
              <w:sz w:val="12"/>
              <w:szCs w:val="12"/>
            </w:rPr>
          </w:pPr>
        </w:p>
      </w:tc>
      <w:tc>
        <w:tcPr>
          <w:tcW w:w="1684" w:type="dxa"/>
        </w:tcPr>
        <w:p w:rsidR="00A0216F" w:rsidRPr="00A0216F" w:rsidRDefault="00A0216F" w:rsidP="00E939EB">
          <w:pPr>
            <w:jc w:val="center"/>
            <w:rPr>
              <w:sz w:val="10"/>
              <w:szCs w:val="10"/>
            </w:rPr>
          </w:pPr>
        </w:p>
        <w:p w:rsidR="00E939EB" w:rsidRDefault="00E939EB" w:rsidP="00E939EB">
          <w:pPr>
            <w:jc w:val="center"/>
          </w:pPr>
          <w:r>
            <w:rPr>
              <w:rFonts w:ascii="Calibri" w:hAnsi="Calibri"/>
              <w:noProof/>
              <w:color w:val="1F497D"/>
              <w:sz w:val="22"/>
              <w:szCs w:val="22"/>
            </w:rPr>
            <w:drawing>
              <wp:inline distT="0" distB="0" distL="0" distR="0" wp14:anchorId="3F050BA0" wp14:editId="3F9BC45A">
                <wp:extent cx="1009650" cy="167821"/>
                <wp:effectExtent l="0" t="0" r="0" b="3810"/>
                <wp:docPr id="19" name="Picture 19" descr="http://webcontent.ssatuk.co.uk/wp-content/uploads/2013/10/Lead-Practitioner-FIN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_Picture 1" descr="http://webcontent.ssatuk.co.uk/wp-content/uploads/2013/10/Lead-Practitioner-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r:link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991" cy="17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" w:type="dxa"/>
        </w:tcPr>
        <w:p w:rsidR="00E939EB" w:rsidRPr="008115BB" w:rsidRDefault="00E939EB" w:rsidP="00E939EB">
          <w:pPr>
            <w:jc w:val="center"/>
            <w:rPr>
              <w:sz w:val="6"/>
              <w:szCs w:val="6"/>
            </w:rPr>
          </w:pPr>
        </w:p>
      </w:tc>
      <w:tc>
        <w:tcPr>
          <w:tcW w:w="1830" w:type="dxa"/>
        </w:tcPr>
        <w:p w:rsidR="00A0216F" w:rsidRPr="00A0216F" w:rsidRDefault="00A0216F" w:rsidP="00E939EB">
          <w:pPr>
            <w:jc w:val="center"/>
            <w:rPr>
              <w:sz w:val="4"/>
              <w:szCs w:val="4"/>
            </w:rPr>
          </w:pPr>
        </w:p>
        <w:p w:rsidR="00E939EB" w:rsidRPr="008115BB" w:rsidRDefault="00E939EB" w:rsidP="00E939EB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5C8989F" wp14:editId="0B93E322">
                <wp:extent cx="880235" cy="2889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985" cy="28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8" w:type="dxa"/>
        </w:tcPr>
        <w:p w:rsidR="00E939EB" w:rsidRDefault="00E939EB" w:rsidP="00E939EB">
          <w:pPr>
            <w:jc w:val="center"/>
            <w:rPr>
              <w:rFonts w:ascii="Arial" w:hAnsi="Arial" w:cs="Arial"/>
              <w:noProof/>
            </w:rPr>
          </w:pPr>
        </w:p>
      </w:tc>
      <w:tc>
        <w:tcPr>
          <w:tcW w:w="1645" w:type="dxa"/>
        </w:tcPr>
        <w:p w:rsidR="00E939EB" w:rsidRPr="008115BB" w:rsidRDefault="00E939EB" w:rsidP="00E939EB">
          <w:pPr>
            <w:jc w:val="center"/>
            <w:rPr>
              <w:sz w:val="12"/>
              <w:szCs w:val="12"/>
            </w:rPr>
          </w:pPr>
          <w:r>
            <w:rPr>
              <w:noProof/>
              <w:sz w:val="6"/>
              <w:szCs w:val="6"/>
            </w:rPr>
            <w:drawing>
              <wp:inline distT="0" distB="0" distL="0" distR="0" wp14:anchorId="437D3AE3" wp14:editId="3648DE66">
                <wp:extent cx="1108849" cy="352425"/>
                <wp:effectExtent l="0" t="0" r="0" b="0"/>
                <wp:docPr id="7" name="Picture 7" descr="C:\Users\RBeardsworth\AppData\Local\Microsoft\Windows\INetCache\Content.Word\SSAT FfEE Variety of teaching approaches- Trans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RBeardsworth\AppData\Local\Microsoft\Windows\INetCache\Content.Word\SSAT FfEE Variety of teaching approaches- Trans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9718" cy="362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07EBC" w:rsidRDefault="00D07EBC">
    <w:pPr>
      <w:pStyle w:val="Footer"/>
      <w:rPr>
        <w:rFonts w:ascii="MSDWT Manu" w:hAnsi="MSDWT Manu"/>
        <w:b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79B" w:rsidRDefault="00E8779B">
      <w:r>
        <w:separator/>
      </w:r>
    </w:p>
  </w:footnote>
  <w:footnote w:type="continuationSeparator" w:id="0">
    <w:p w:rsidR="00E8779B" w:rsidRDefault="00E87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BC" w:rsidRDefault="002C629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3895725</wp:posOffset>
              </wp:positionH>
              <wp:positionV relativeFrom="paragraph">
                <wp:posOffset>-7620</wp:posOffset>
              </wp:positionV>
              <wp:extent cx="2458720" cy="344170"/>
              <wp:effectExtent l="9525" t="11430" r="6985" b="635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344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7EBC" w:rsidRDefault="002C6296">
                          <w:pPr>
                            <w:rPr>
                              <w:rFonts w:ascii="Calibri" w:hAnsi="Calibri" w:cs="Calibri"/>
                              <w:b/>
                              <w:color w:val="020340"/>
                              <w:sz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28"/>
                            </w:rPr>
                            <w:t>Principal: Mr Vince Green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6.75pt;margin-top:-.6pt;width:193.6pt;height:27.1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" strokecolor="white">
              <v:textbox>
                <w:txbxContent>
                  <w:p w:rsidR="00D07EBC" w:rsidRDefault="002C6296">
                    <w:pPr>
                      <w:rPr>
                        <w:rFonts w:ascii="Calibri" w:hAnsi="Calibri" w:cs="Calibri"/>
                        <w:b/>
                        <w:color w:val="020340"/>
                        <w:sz w:val="28"/>
                      </w:rPr>
                    </w:pPr>
                    <w:r>
                      <w:rPr>
                        <w:rFonts w:ascii="Calibri" w:hAnsi="Calibri" w:cs="Calibri"/>
                        <w:b/>
                        <w:color w:val="020340"/>
                        <w:sz w:val="28"/>
                      </w:rPr>
                      <w:t>Principal: Mr Vince Green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106680</wp:posOffset>
          </wp:positionV>
          <wp:extent cx="2543175" cy="1078230"/>
          <wp:effectExtent l="0" t="0" r="9525" b="7620"/>
          <wp:wrapTight wrapText="bothSides">
            <wp:wrapPolygon edited="0">
              <wp:start x="0" y="0"/>
              <wp:lineTo x="0" y="21371"/>
              <wp:lineTo x="21519" y="21371"/>
              <wp:lineTo x="21519" y="0"/>
              <wp:lineTo x="0" y="0"/>
            </wp:wrapPolygon>
          </wp:wrapTight>
          <wp:docPr id="216" name="Picture 9" descr="Description: Bristnall Hall - ATT final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Bristnall Hall - ATT final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06"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</w:t>
    </w:r>
  </w:p>
  <w:p w:rsidR="00D07EBC" w:rsidRDefault="002C6296">
    <w:pPr>
      <w:pStyle w:val="Header"/>
    </w:pPr>
    <w:r>
      <w:t xml:space="preserve">                                                                                                </w:t>
    </w:r>
  </w:p>
  <w:p w:rsidR="00D07EBC" w:rsidRDefault="002C6296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3909695</wp:posOffset>
              </wp:positionH>
              <wp:positionV relativeFrom="paragraph">
                <wp:posOffset>22860</wp:posOffset>
              </wp:positionV>
              <wp:extent cx="3004185" cy="824230"/>
              <wp:effectExtent l="4445" t="3810" r="1270" b="63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4185" cy="824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EBC" w:rsidRDefault="002C6296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>Bristnall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 xml:space="preserve"> Hall Lane –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>Oldbury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 xml:space="preserve"> – West Midlands – B68 9PA</w:t>
                          </w:r>
                        </w:p>
                        <w:p w:rsidR="00D07EBC" w:rsidRDefault="00D07EBC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</w:p>
                        <w:p w:rsidR="00D07EBC" w:rsidRDefault="00E8779B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2C6296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http://www.bristnallhallacademy.attrust.org.uk</w:t>
                            </w:r>
                          </w:hyperlink>
                        </w:p>
                        <w:p w:rsidR="00D07EBC" w:rsidRDefault="00D07EBC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</w:p>
                        <w:p w:rsidR="00D07EBC" w:rsidRDefault="002C6296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  <w:t xml:space="preserve">: +44 121 552 5425 </w:t>
                          </w:r>
                        </w:p>
                        <w:p w:rsidR="00D07EBC" w:rsidRDefault="00D07EBC">
                          <w:pPr>
                            <w:spacing w:line="180" w:lineRule="auto"/>
                            <w:rPr>
                              <w:rFonts w:ascii="Calibri" w:hAnsi="Calibri" w:cs="Calibri"/>
                              <w:b/>
                              <w:color w:val="02034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07.85pt;margin-top:1.8pt;width:236.55pt;height:64.9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ymhAIAABY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" stroked="f">
              <v:textbox style="mso-fit-shape-to-text:t">
                <w:txbxContent>
                  <w:p w:rsidR="00D07EBC" w:rsidRDefault="002C6296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>Bristnall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 xml:space="preserve"> Hall Lane –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>Oldbury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 xml:space="preserve"> – West Midlands – B68 9PA</w:t>
                    </w:r>
                  </w:p>
                  <w:p w:rsidR="00D07EBC" w:rsidRDefault="00D07EBC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</w:p>
                  <w:p w:rsidR="00D07EBC" w:rsidRDefault="005A5ADE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  <w:hyperlink r:id="rId3" w:history="1">
                      <w:r w:rsidR="002C6296">
                        <w:rPr>
                          <w:rStyle w:val="Hyperlink"/>
                          <w:rFonts w:ascii="Calibri" w:hAnsi="Calibri" w:cs="Calibri"/>
                          <w:b/>
                          <w:sz w:val="18"/>
                          <w:szCs w:val="18"/>
                        </w:rPr>
                        <w:t>http://www.bristnallhallacademy.attrust.org.uk</w:t>
                      </w:r>
                    </w:hyperlink>
                  </w:p>
                  <w:p w:rsidR="00D07EBC" w:rsidRDefault="00D07EBC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</w:p>
                  <w:p w:rsidR="00D07EBC" w:rsidRDefault="002C6296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>tel</w:t>
                    </w:r>
                    <w:proofErr w:type="spellEnd"/>
                    <w:proofErr w:type="gramEnd"/>
                    <w:r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  <w:t xml:space="preserve">: +44 121 552 5425 </w:t>
                    </w:r>
                  </w:p>
                  <w:p w:rsidR="00D07EBC" w:rsidRDefault="00D07EBC">
                    <w:pPr>
                      <w:spacing w:line="180" w:lineRule="auto"/>
                      <w:rPr>
                        <w:rFonts w:ascii="Calibri" w:hAnsi="Calibri" w:cs="Calibri"/>
                        <w:b/>
                        <w:color w:val="020340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</w:t>
    </w:r>
  </w:p>
  <w:p w:rsidR="00D07EBC" w:rsidRDefault="00D07EBC">
    <w:pPr>
      <w:pStyle w:val="Header"/>
      <w:jc w:val="center"/>
    </w:pPr>
  </w:p>
  <w:p w:rsidR="00D07EBC" w:rsidRDefault="00D07EBC">
    <w:pPr>
      <w:pStyle w:val="Header"/>
      <w:jc w:val="center"/>
    </w:pPr>
  </w:p>
  <w:p w:rsidR="00D07EBC" w:rsidRDefault="00135905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5963599</wp:posOffset>
              </wp:positionH>
              <wp:positionV relativeFrom="paragraph">
                <wp:posOffset>166453</wp:posOffset>
              </wp:positionV>
              <wp:extent cx="1021080" cy="24892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905" w:rsidRDefault="001220A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C4A3D7" wp14:editId="1ACE389D">
                                <wp:extent cx="628755" cy="287812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ATT Logo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9555" cy="3202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469.55pt;margin-top:13.1pt;width:80.4pt;height:19.6pt;z-index:251665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" filled="f" stroked="f">
              <v:textbox style="mso-fit-shape-to-text:t">
                <w:txbxContent>
                  <w:p w:rsidR="00135905" w:rsidRDefault="001220A0">
                    <w:r>
                      <w:rPr>
                        <w:noProof/>
                      </w:rPr>
                      <w:drawing>
                        <wp:inline distT="0" distB="0" distL="0" distR="0" wp14:anchorId="28C4A3D7" wp14:editId="1ACE389D">
                          <wp:extent cx="628755" cy="287812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ATT Logo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9555" cy="3202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07EBC" w:rsidRDefault="0062379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4776850</wp:posOffset>
              </wp:positionH>
              <wp:positionV relativeFrom="paragraph">
                <wp:posOffset>75532</wp:posOffset>
              </wp:positionV>
              <wp:extent cx="1021278" cy="25717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278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2379F" w:rsidRPr="0062379F" w:rsidRDefault="0062379F">
                          <w:pPr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62379F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>@</w:t>
                          </w:r>
                          <w:proofErr w:type="spellStart"/>
                          <w:r w:rsidR="009812A7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>BHall</w:t>
                          </w:r>
                          <w:r w:rsidRPr="0062379F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>Academy</w:t>
                          </w:r>
                          <w:proofErr w:type="spellEnd"/>
                          <w:r w:rsidRPr="0062379F">
                            <w:rPr>
                              <w:rFonts w:asciiTheme="minorHAnsi" w:hAnsiTheme="minorHAnsi"/>
                              <w:b/>
                              <w:color w:val="00206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1029" type="#_x0000_t202" style="position:absolute;left:0;text-align:left;margin-left:376.15pt;margin-top:5.95pt;width:80.4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" filled="f" stroked="f" strokeweight=".5pt">
              <v:textbox>
                <w:txbxContent>
                  <w:p w:rsidR="0062379F" w:rsidRPr="0062379F" w:rsidRDefault="0062379F">
                    <w:pPr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</w:pPr>
                    <w:r w:rsidRPr="0062379F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>@</w:t>
                    </w:r>
                    <w:proofErr w:type="spellStart"/>
                    <w:r w:rsidR="009812A7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>BHall</w:t>
                    </w:r>
                    <w:r w:rsidRPr="0062379F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>Academy</w:t>
                    </w:r>
                    <w:proofErr w:type="spellEnd"/>
                    <w:r w:rsidRPr="0062379F">
                      <w:rPr>
                        <w:rFonts w:asciiTheme="minorHAnsi" w:hAnsiTheme="minorHAnsi"/>
                        <w:b/>
                        <w:color w:val="00206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6296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3924300</wp:posOffset>
              </wp:positionH>
              <wp:positionV relativeFrom="paragraph">
                <wp:posOffset>7620</wp:posOffset>
              </wp:positionV>
              <wp:extent cx="1104900" cy="140462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7EBC" w:rsidRDefault="002C629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71500" cy="276008"/>
                                <wp:effectExtent l="0" t="0" r="0" b="0"/>
                                <wp:docPr id="222" name="Picture 2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8966" cy="294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E731E" w:rsidRPr="000E731E">
                            <w:rPr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0E731E">
                            <w:rPr>
                              <w:noProof/>
                            </w:rPr>
                            <w:drawing>
                              <wp:inline distT="0" distB="0" distL="0" distR="0" wp14:anchorId="0F359FDF" wp14:editId="1742E370">
                                <wp:extent cx="247672" cy="24955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198" cy="26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2379F">
                            <w:rPr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left:0;text-align:left;margin-left:309pt;margin-top:.6pt;width:8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" filled="f" stroked="f">
              <v:textbox style="mso-fit-shape-to-text:t">
                <w:txbxContent>
                  <w:p w:rsidR="00D07EBC" w:rsidRDefault="002C6296">
                    <w:r>
                      <w:rPr>
                        <w:noProof/>
                      </w:rPr>
                      <w:drawing>
                        <wp:inline distT="0" distB="0" distL="0" distR="0">
                          <wp:extent cx="571500" cy="276008"/>
                          <wp:effectExtent l="0" t="0" r="0" b="0"/>
                          <wp:docPr id="222" name="Picture 2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8966" cy="294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E731E" w:rsidRPr="000E731E">
                      <w:rPr>
                        <w:noProof/>
                        <w:sz w:val="16"/>
                        <w:szCs w:val="16"/>
                      </w:rPr>
                      <w:t xml:space="preserve"> </w:t>
                    </w:r>
                    <w:r w:rsidR="000E731E">
                      <w:rPr>
                        <w:noProof/>
                      </w:rPr>
                      <w:drawing>
                        <wp:inline distT="0" distB="0" distL="0" distR="0" wp14:anchorId="0F359FDF" wp14:editId="1742E370">
                          <wp:extent cx="247672" cy="24955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198" cy="26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2379F">
                      <w:rPr>
                        <w:noProof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07EBC" w:rsidRDefault="002C6296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227544</wp:posOffset>
              </wp:positionV>
              <wp:extent cx="6895465" cy="0"/>
              <wp:effectExtent l="0" t="0" r="19685" b="1905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9546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627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36167DA" id="Line 2" o:spid="_x0000_s1026" style="position:absolute;flip:y;z-index:25165516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7.9pt" to="54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" strokecolor="#36274d" strokeweight="1.5pt">
              <w10:wrap anchorx="margin"/>
            </v:line>
          </w:pict>
        </mc:Fallback>
      </mc:AlternateContent>
    </w:r>
    <w:r>
      <w:t xml:space="preserve">                          </w:t>
    </w:r>
    <w:r>
      <w:tab/>
      <w:t xml:space="preserve"> </w:t>
    </w:r>
  </w:p>
  <w:p w:rsidR="00D07EBC" w:rsidRDefault="002C6296">
    <w:pPr>
      <w:pStyle w:val="Header"/>
      <w:rPr>
        <w:b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B9B"/>
    <w:multiLevelType w:val="hybridMultilevel"/>
    <w:tmpl w:val="3264B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A074E"/>
    <w:multiLevelType w:val="hybridMultilevel"/>
    <w:tmpl w:val="D124DB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D10058"/>
    <w:multiLevelType w:val="hybridMultilevel"/>
    <w:tmpl w:val="60484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631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8E522F"/>
    <w:multiLevelType w:val="hybridMultilevel"/>
    <w:tmpl w:val="50D2D8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DD0E1D"/>
    <w:multiLevelType w:val="multilevel"/>
    <w:tmpl w:val="389C4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26885"/>
    <w:multiLevelType w:val="hybridMultilevel"/>
    <w:tmpl w:val="03D69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3202F"/>
    <w:multiLevelType w:val="hybridMultilevel"/>
    <w:tmpl w:val="AFB09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871E82"/>
    <w:multiLevelType w:val="hybridMultilevel"/>
    <w:tmpl w:val="377AC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EBC"/>
    <w:rsid w:val="00074592"/>
    <w:rsid w:val="000C50D2"/>
    <w:rsid w:val="000E731E"/>
    <w:rsid w:val="001220A0"/>
    <w:rsid w:val="001355E5"/>
    <w:rsid w:val="00135905"/>
    <w:rsid w:val="00184695"/>
    <w:rsid w:val="00206917"/>
    <w:rsid w:val="00225E95"/>
    <w:rsid w:val="002C6296"/>
    <w:rsid w:val="00355F0B"/>
    <w:rsid w:val="003A7F8C"/>
    <w:rsid w:val="003D7B8D"/>
    <w:rsid w:val="004A418E"/>
    <w:rsid w:val="0052667D"/>
    <w:rsid w:val="00557E04"/>
    <w:rsid w:val="00582353"/>
    <w:rsid w:val="005A5ADE"/>
    <w:rsid w:val="0062379F"/>
    <w:rsid w:val="00674176"/>
    <w:rsid w:val="00675E6D"/>
    <w:rsid w:val="007F2D85"/>
    <w:rsid w:val="008115BB"/>
    <w:rsid w:val="008D3CC6"/>
    <w:rsid w:val="009812A7"/>
    <w:rsid w:val="00987E4B"/>
    <w:rsid w:val="009A2C30"/>
    <w:rsid w:val="00A0216F"/>
    <w:rsid w:val="00A71A43"/>
    <w:rsid w:val="00BB7A27"/>
    <w:rsid w:val="00C322D6"/>
    <w:rsid w:val="00D07EBC"/>
    <w:rsid w:val="00D36FAF"/>
    <w:rsid w:val="00D5688F"/>
    <w:rsid w:val="00DB7081"/>
    <w:rsid w:val="00DC36BE"/>
    <w:rsid w:val="00E67C90"/>
    <w:rsid w:val="00E8779B"/>
    <w:rsid w:val="00E939EB"/>
    <w:rsid w:val="00EA0821"/>
    <w:rsid w:val="00F3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after="120"/>
    </w:pPr>
    <w:rPr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alibri" w:eastAsiaTheme="minorHAnsi" w:hAnsi="Calibri" w:cstheme="minorBidi"/>
      <w:sz w:val="22"/>
      <w:szCs w:val="21"/>
      <w:lang w:eastAsia="en-US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6"/>
      <w:szCs w:val="26"/>
      <w:lang w:eastAsia="en-U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country">
    <w:name w:val="country"/>
  </w:style>
  <w:style w:type="paragraph" w:styleId="NoSpacing">
    <w:name w:val="No Spacing"/>
    <w:uiPriority w:val="1"/>
    <w:qFormat/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after="120"/>
    </w:pPr>
    <w:rPr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alibri" w:eastAsiaTheme="minorHAnsi" w:hAnsi="Calibri" w:cstheme="minorBidi"/>
      <w:sz w:val="22"/>
      <w:szCs w:val="21"/>
      <w:lang w:eastAsia="en-US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6"/>
      <w:szCs w:val="26"/>
      <w:lang w:eastAsia="en-U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country">
    <w:name w:val="country"/>
  </w:style>
  <w:style w:type="paragraph" w:styleId="NoSpacing">
    <w:name w:val="No Spacing"/>
    <w:uiPriority w:val="1"/>
    <w:qFormat/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nnafreud.org/media/11160/supporting-schools-and-colleges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visuals2go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ensoryapphouse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helpkidzlearn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ainparade.com/products/see-touch-learn-free/" TargetMode="External"/><Relationship Id="rId14" Type="http://schemas.openxmlformats.org/officeDocument/2006/relationships/hyperlink" Target="https://do2learn.com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cid:image001.jpg@01D3F3FE.7C0DAC70" TargetMode="External"/><Relationship Id="rId3" Type="http://schemas.openxmlformats.org/officeDocument/2006/relationships/image" Target="media/image6.png"/><Relationship Id="rId7" Type="http://schemas.openxmlformats.org/officeDocument/2006/relationships/oleObject" Target="embeddings/oleObject2.bin"/><Relationship Id="rId12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oleObject" Target="embeddings/oleObject3.bin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hyperlink" Target="http://www.bristnallhallacademy.attrust.org.uk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www.bristnallhallacademy.attrust.org.uk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3.png"/><Relationship Id="rId5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B8DD0-4E97-4417-9A08-DFAD2BEB1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Links>
    <vt:vector size="6" baseType="variant">
      <vt:variant>
        <vt:i4>8126498</vt:i4>
      </vt:variant>
      <vt:variant>
        <vt:i4>0</vt:i4>
      </vt:variant>
      <vt:variant>
        <vt:i4>0</vt:i4>
      </vt:variant>
      <vt:variant>
        <vt:i4>5</vt:i4>
      </vt:variant>
      <vt:variant>
        <vt:lpwstr>http://www.bristnallhallacademy.attrust.org.uk/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Ali</dc:creator>
  <cp:lastModifiedBy>ajackson</cp:lastModifiedBy>
  <cp:revision>2</cp:revision>
  <cp:lastPrinted>2019-03-26T09:53:00Z</cp:lastPrinted>
  <dcterms:created xsi:type="dcterms:W3CDTF">2020-04-14T13:14:00Z</dcterms:created>
  <dcterms:modified xsi:type="dcterms:W3CDTF">2020-04-14T13:14:00Z</dcterms:modified>
</cp:coreProperties>
</file>