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6F55" w14:textId="77777777" w:rsidR="00895400" w:rsidRDefault="00895400" w:rsidP="00895400"/>
    <w:p w14:paraId="37DAF854" w14:textId="77777777" w:rsidR="009A1746" w:rsidRDefault="009A1746" w:rsidP="00895400"/>
    <w:p w14:paraId="6675904C" w14:textId="77777777" w:rsidR="009A1746" w:rsidRDefault="009A1746" w:rsidP="00895400"/>
    <w:p w14:paraId="472D8F06" w14:textId="699A0823" w:rsidR="00895400" w:rsidRPr="00E81736" w:rsidRDefault="00174466" w:rsidP="009A1746">
      <w:pPr>
        <w:jc w:val="right"/>
        <w:rPr>
          <w:b/>
          <w:sz w:val="28"/>
          <w:szCs w:val="28"/>
        </w:rPr>
      </w:pPr>
      <w:r w:rsidRPr="00E81736">
        <w:rPr>
          <w:b/>
          <w:sz w:val="28"/>
          <w:szCs w:val="28"/>
        </w:rPr>
        <w:t>Relationships</w:t>
      </w:r>
      <w:r w:rsidR="00995443" w:rsidRPr="00E81736">
        <w:rPr>
          <w:b/>
          <w:sz w:val="28"/>
          <w:szCs w:val="28"/>
        </w:rPr>
        <w:t xml:space="preserve">, </w:t>
      </w:r>
      <w:r w:rsidR="000C2BC9" w:rsidRPr="00E81736">
        <w:rPr>
          <w:b/>
          <w:sz w:val="28"/>
          <w:szCs w:val="28"/>
        </w:rPr>
        <w:t>Sex</w:t>
      </w:r>
      <w:r w:rsidR="00995443" w:rsidRPr="00E81736">
        <w:rPr>
          <w:b/>
          <w:sz w:val="28"/>
          <w:szCs w:val="28"/>
        </w:rPr>
        <w:t xml:space="preserve"> &amp; Health</w:t>
      </w:r>
      <w:r w:rsidR="000C2BC9" w:rsidRPr="00E81736">
        <w:rPr>
          <w:b/>
          <w:sz w:val="28"/>
          <w:szCs w:val="28"/>
        </w:rPr>
        <w:t xml:space="preserve"> </w:t>
      </w:r>
      <w:r w:rsidRPr="00E81736">
        <w:rPr>
          <w:b/>
          <w:sz w:val="28"/>
          <w:szCs w:val="28"/>
        </w:rPr>
        <w:t xml:space="preserve">Education Policy </w:t>
      </w:r>
      <w:r w:rsidR="0008262A" w:rsidRPr="00E81736">
        <w:rPr>
          <w:b/>
          <w:sz w:val="28"/>
          <w:szCs w:val="28"/>
        </w:rPr>
        <w:t xml:space="preserve"> </w:t>
      </w:r>
    </w:p>
    <w:p w14:paraId="2D9A32DF" w14:textId="2F01A36D" w:rsidR="009A1746" w:rsidRPr="00E81736" w:rsidRDefault="00174466" w:rsidP="009A1746">
      <w:pPr>
        <w:jc w:val="right"/>
        <w:rPr>
          <w:b/>
        </w:rPr>
      </w:pPr>
      <w:r w:rsidRPr="00E81736">
        <w:rPr>
          <w:b/>
        </w:rPr>
        <w:t>September 2020</w:t>
      </w:r>
    </w:p>
    <w:tbl>
      <w:tblPr>
        <w:tblStyle w:val="TableGrid"/>
        <w:tblW w:w="0" w:type="auto"/>
        <w:tblLook w:val="04A0" w:firstRow="1" w:lastRow="0" w:firstColumn="1" w:lastColumn="0" w:noHBand="0" w:noVBand="1"/>
      </w:tblPr>
      <w:tblGrid>
        <w:gridCol w:w="2254"/>
        <w:gridCol w:w="2254"/>
        <w:gridCol w:w="2150"/>
        <w:gridCol w:w="2358"/>
      </w:tblGrid>
      <w:tr w:rsidR="009A1746" w:rsidRPr="00E81736" w14:paraId="3AAD658A" w14:textId="77777777" w:rsidTr="0049518C">
        <w:tc>
          <w:tcPr>
            <w:tcW w:w="2254" w:type="dxa"/>
            <w:shd w:val="clear" w:color="auto" w:fill="E7E6E6" w:themeFill="background2"/>
          </w:tcPr>
          <w:p w14:paraId="0F9E6B1C" w14:textId="77777777" w:rsidR="009A1746" w:rsidRPr="00E81736" w:rsidRDefault="009A1746" w:rsidP="009A1746">
            <w:pPr>
              <w:rPr>
                <w:b/>
              </w:rPr>
            </w:pPr>
            <w:r w:rsidRPr="00E81736">
              <w:rPr>
                <w:b/>
              </w:rPr>
              <w:t>Published date:</w:t>
            </w:r>
          </w:p>
          <w:p w14:paraId="4B7FB955" w14:textId="2381B8A8" w:rsidR="009A1746" w:rsidRPr="00E81736" w:rsidRDefault="00174466" w:rsidP="009A1746">
            <w:pPr>
              <w:rPr>
                <w:b/>
              </w:rPr>
            </w:pPr>
            <w:r w:rsidRPr="00E81736">
              <w:rPr>
                <w:b/>
              </w:rPr>
              <w:t>September 2020</w:t>
            </w:r>
          </w:p>
        </w:tc>
        <w:tc>
          <w:tcPr>
            <w:tcW w:w="2254" w:type="dxa"/>
            <w:shd w:val="clear" w:color="auto" w:fill="E7E6E6" w:themeFill="background2"/>
          </w:tcPr>
          <w:p w14:paraId="7DF5D980" w14:textId="5BE803FE" w:rsidR="009A1746" w:rsidRPr="00E81736" w:rsidRDefault="009A1746" w:rsidP="009A1746">
            <w:pPr>
              <w:rPr>
                <w:b/>
              </w:rPr>
            </w:pPr>
            <w:r w:rsidRPr="00E81736">
              <w:rPr>
                <w:b/>
              </w:rPr>
              <w:t>Next review d</w:t>
            </w:r>
            <w:r w:rsidR="00C47978" w:rsidRPr="00E81736">
              <w:rPr>
                <w:b/>
              </w:rPr>
              <w:t>eadline</w:t>
            </w:r>
            <w:r w:rsidRPr="00E81736">
              <w:rPr>
                <w:b/>
              </w:rPr>
              <w:t>:</w:t>
            </w:r>
          </w:p>
          <w:p w14:paraId="5BA60BB8" w14:textId="02ECB81D" w:rsidR="009A1746" w:rsidRPr="00E81736" w:rsidRDefault="00174466" w:rsidP="009A1746">
            <w:pPr>
              <w:rPr>
                <w:b/>
              </w:rPr>
            </w:pPr>
            <w:r w:rsidRPr="00E81736">
              <w:rPr>
                <w:b/>
              </w:rPr>
              <w:t>September 2022</w:t>
            </w:r>
          </w:p>
        </w:tc>
        <w:tc>
          <w:tcPr>
            <w:tcW w:w="2150" w:type="dxa"/>
            <w:shd w:val="clear" w:color="auto" w:fill="E7E6E6" w:themeFill="background2"/>
          </w:tcPr>
          <w:p w14:paraId="0C1C7461" w14:textId="29F5B49F" w:rsidR="009A1746" w:rsidRPr="00E81736" w:rsidRDefault="009A1746" w:rsidP="009A1746">
            <w:pPr>
              <w:rPr>
                <w:b/>
              </w:rPr>
            </w:pPr>
            <w:r w:rsidRPr="00E81736">
              <w:rPr>
                <w:b/>
              </w:rPr>
              <w:t>Statutor</w:t>
            </w:r>
            <w:r w:rsidR="00174466" w:rsidRPr="00E81736">
              <w:rPr>
                <w:b/>
              </w:rPr>
              <w:t>y</w:t>
            </w:r>
          </w:p>
        </w:tc>
        <w:tc>
          <w:tcPr>
            <w:tcW w:w="2358" w:type="dxa"/>
            <w:shd w:val="clear" w:color="auto" w:fill="E7E6E6" w:themeFill="background2"/>
          </w:tcPr>
          <w:p w14:paraId="3AA95B3F" w14:textId="0E982DF1" w:rsidR="009A1746" w:rsidRPr="00E81736" w:rsidRDefault="00C47978" w:rsidP="009A1746">
            <w:pPr>
              <w:rPr>
                <w:b/>
              </w:rPr>
            </w:pPr>
            <w:r w:rsidRPr="00E81736">
              <w:rPr>
                <w:b/>
              </w:rPr>
              <w:t xml:space="preserve">Executive </w:t>
            </w:r>
            <w:r w:rsidR="009A1746" w:rsidRPr="00E81736">
              <w:rPr>
                <w:b/>
              </w:rPr>
              <w:t>Lead at ATT</w:t>
            </w:r>
            <w:r w:rsidR="0049518C" w:rsidRPr="00E81736">
              <w:rPr>
                <w:b/>
              </w:rPr>
              <w:t>:</w:t>
            </w:r>
          </w:p>
          <w:p w14:paraId="0E1E4799" w14:textId="79EC81AD" w:rsidR="009A1746" w:rsidRPr="00E81736" w:rsidRDefault="00154F5E" w:rsidP="009A1746">
            <w:pPr>
              <w:rPr>
                <w:b/>
              </w:rPr>
            </w:pPr>
            <w:r w:rsidRPr="00E81736">
              <w:rPr>
                <w:b/>
              </w:rPr>
              <w:t>Amy Bills</w:t>
            </w:r>
            <w:r w:rsidR="00AA5EA2" w:rsidRPr="00E81736">
              <w:rPr>
                <w:b/>
              </w:rPr>
              <w:br/>
            </w:r>
          </w:p>
        </w:tc>
      </w:tr>
    </w:tbl>
    <w:p w14:paraId="291D3860" w14:textId="77777777" w:rsidR="009A1746" w:rsidRPr="00E81736" w:rsidRDefault="009A1746" w:rsidP="009A1746">
      <w:pPr>
        <w:rPr>
          <w:b/>
        </w:rPr>
      </w:pPr>
    </w:p>
    <w:tbl>
      <w:tblPr>
        <w:tblStyle w:val="TableGrid"/>
        <w:tblW w:w="0" w:type="auto"/>
        <w:tblLook w:val="04A0" w:firstRow="1" w:lastRow="0" w:firstColumn="1" w:lastColumn="0" w:noHBand="0" w:noVBand="1"/>
      </w:tblPr>
      <w:tblGrid>
        <w:gridCol w:w="4052"/>
        <w:gridCol w:w="5684"/>
      </w:tblGrid>
      <w:tr w:rsidR="009A1746" w:rsidRPr="00E81736" w14:paraId="08A1928A" w14:textId="77777777" w:rsidTr="009A1746">
        <w:tc>
          <w:tcPr>
            <w:tcW w:w="4508" w:type="dxa"/>
            <w:shd w:val="clear" w:color="auto" w:fill="F2F2F2" w:themeFill="background1" w:themeFillShade="F2"/>
          </w:tcPr>
          <w:p w14:paraId="58577ED2" w14:textId="618FA000" w:rsidR="009A1746" w:rsidRPr="00E81736" w:rsidRDefault="00583C95" w:rsidP="009A1746">
            <w:pPr>
              <w:rPr>
                <w:b/>
              </w:rPr>
            </w:pPr>
            <w:r w:rsidRPr="00E81736">
              <w:rPr>
                <w:b/>
              </w:rPr>
              <w:t xml:space="preserve">Associated Documents &amp; </w:t>
            </w:r>
            <w:r w:rsidR="009A1746" w:rsidRPr="00E81736">
              <w:rPr>
                <w:b/>
              </w:rPr>
              <w:t>Links to:</w:t>
            </w:r>
          </w:p>
        </w:tc>
        <w:tc>
          <w:tcPr>
            <w:tcW w:w="4508" w:type="dxa"/>
            <w:shd w:val="clear" w:color="auto" w:fill="F2F2F2" w:themeFill="background1" w:themeFillShade="F2"/>
          </w:tcPr>
          <w:p w14:paraId="2FA92FF5" w14:textId="77777777" w:rsidR="009A1746" w:rsidRPr="00E81736" w:rsidRDefault="009A1746" w:rsidP="009A1746">
            <w:pPr>
              <w:rPr>
                <w:b/>
              </w:rPr>
            </w:pPr>
          </w:p>
        </w:tc>
      </w:tr>
      <w:tr w:rsidR="009A1746" w:rsidRPr="00E81736" w14:paraId="603B73B6" w14:textId="77777777" w:rsidTr="009A1746">
        <w:tc>
          <w:tcPr>
            <w:tcW w:w="4508" w:type="dxa"/>
          </w:tcPr>
          <w:p w14:paraId="71EF6FDD" w14:textId="363EA43D" w:rsidR="000873C5" w:rsidRPr="00E81736" w:rsidRDefault="00672116" w:rsidP="003B48BD">
            <w:pPr>
              <w:pStyle w:val="ListParagraph"/>
              <w:numPr>
                <w:ilvl w:val="0"/>
                <w:numId w:val="2"/>
              </w:numPr>
              <w:rPr>
                <w:b/>
              </w:rPr>
            </w:pPr>
            <w:r w:rsidRPr="00E81736">
              <w:rPr>
                <w:b/>
              </w:rPr>
              <w:t xml:space="preserve">Safeguarding and Child Protection </w:t>
            </w:r>
            <w:r w:rsidR="00D977AA" w:rsidRPr="00E81736">
              <w:rPr>
                <w:b/>
              </w:rPr>
              <w:t xml:space="preserve">Policy </w:t>
            </w:r>
          </w:p>
          <w:p w14:paraId="1C2F88C9" w14:textId="2C975997" w:rsidR="00920BBB" w:rsidRPr="00E81736" w:rsidRDefault="00920BBB" w:rsidP="003B48BD">
            <w:pPr>
              <w:pStyle w:val="ListParagraph"/>
              <w:numPr>
                <w:ilvl w:val="0"/>
                <w:numId w:val="2"/>
              </w:numPr>
              <w:rPr>
                <w:b/>
              </w:rPr>
            </w:pPr>
            <w:r w:rsidRPr="00E81736">
              <w:rPr>
                <w:b/>
              </w:rPr>
              <w:t xml:space="preserve">Behaviour Policy </w:t>
            </w:r>
          </w:p>
          <w:p w14:paraId="44D89C19" w14:textId="77777777" w:rsidR="00AA2DDC" w:rsidRPr="00E81736" w:rsidRDefault="00AA2DDC" w:rsidP="003B48BD">
            <w:pPr>
              <w:pStyle w:val="ListParagraph"/>
              <w:numPr>
                <w:ilvl w:val="0"/>
                <w:numId w:val="2"/>
              </w:numPr>
              <w:rPr>
                <w:b/>
              </w:rPr>
            </w:pPr>
            <w:r w:rsidRPr="00E81736">
              <w:rPr>
                <w:b/>
              </w:rPr>
              <w:t>Whistleblowing policy</w:t>
            </w:r>
          </w:p>
          <w:p w14:paraId="430C027F" w14:textId="77777777" w:rsidR="00CB1502" w:rsidRPr="00E81736" w:rsidRDefault="00CB1502" w:rsidP="003B48BD">
            <w:pPr>
              <w:pStyle w:val="ListParagraph"/>
              <w:numPr>
                <w:ilvl w:val="0"/>
                <w:numId w:val="2"/>
              </w:numPr>
              <w:rPr>
                <w:b/>
              </w:rPr>
            </w:pPr>
            <w:r w:rsidRPr="00E81736">
              <w:rPr>
                <w:b/>
              </w:rPr>
              <w:t>Data protection policy</w:t>
            </w:r>
          </w:p>
          <w:p w14:paraId="49320B3E" w14:textId="77777777" w:rsidR="00B54766" w:rsidRPr="00E81736" w:rsidRDefault="00B54766" w:rsidP="003B48BD">
            <w:pPr>
              <w:pStyle w:val="ListParagraph"/>
              <w:numPr>
                <w:ilvl w:val="0"/>
                <w:numId w:val="2"/>
              </w:numPr>
              <w:rPr>
                <w:b/>
              </w:rPr>
            </w:pPr>
            <w:r w:rsidRPr="00E81736">
              <w:rPr>
                <w:b/>
              </w:rPr>
              <w:t xml:space="preserve">E-safety policy </w:t>
            </w:r>
          </w:p>
          <w:p w14:paraId="083A24AA" w14:textId="309E94D3" w:rsidR="00C20553" w:rsidRPr="00E81736" w:rsidRDefault="00C20553" w:rsidP="003B48BD">
            <w:pPr>
              <w:pStyle w:val="ListParagraph"/>
              <w:numPr>
                <w:ilvl w:val="0"/>
                <w:numId w:val="2"/>
              </w:numPr>
              <w:rPr>
                <w:b/>
              </w:rPr>
            </w:pPr>
            <w:r w:rsidRPr="00E81736">
              <w:rPr>
                <w:b/>
              </w:rPr>
              <w:t xml:space="preserve">Anti-Bullying policy </w:t>
            </w:r>
          </w:p>
        </w:tc>
        <w:tc>
          <w:tcPr>
            <w:tcW w:w="4508" w:type="dxa"/>
          </w:tcPr>
          <w:p w14:paraId="6F024B58" w14:textId="7F271864" w:rsidR="00523AF8" w:rsidRPr="00E81736" w:rsidRDefault="002E761F" w:rsidP="009A1746">
            <w:pPr>
              <w:rPr>
                <w:b/>
              </w:rPr>
            </w:pPr>
            <w:r w:rsidRPr="00E81736">
              <w:rPr>
                <w:b/>
              </w:rPr>
              <w:t xml:space="preserve">Statutory </w:t>
            </w:r>
            <w:r w:rsidR="00523AF8" w:rsidRPr="00E81736">
              <w:rPr>
                <w:b/>
              </w:rPr>
              <w:t xml:space="preserve">DfE </w:t>
            </w:r>
            <w:r w:rsidRPr="00E81736">
              <w:rPr>
                <w:b/>
              </w:rPr>
              <w:t>guidance</w:t>
            </w:r>
            <w:r w:rsidR="009A0720" w:rsidRPr="00E81736">
              <w:rPr>
                <w:b/>
              </w:rPr>
              <w:t xml:space="preserve">: </w:t>
            </w:r>
            <w:hyperlink r:id="rId11" w:history="1">
              <w:r w:rsidR="00F53C7E" w:rsidRPr="00E81736">
                <w:rPr>
                  <w:rStyle w:val="Hyperlink"/>
                </w:rPr>
                <w:t>https://www.gov.uk/government/publications/relationships-education-relationships-and-sex-education-rse-and-health-education</w:t>
              </w:r>
            </w:hyperlink>
          </w:p>
          <w:p w14:paraId="7B494651" w14:textId="62A56C94" w:rsidR="00AB5652" w:rsidRPr="00E81736" w:rsidRDefault="00523AF8" w:rsidP="00AB5652">
            <w:pPr>
              <w:pStyle w:val="ListParagraph"/>
              <w:numPr>
                <w:ilvl w:val="0"/>
                <w:numId w:val="2"/>
              </w:numPr>
              <w:rPr>
                <w:b/>
              </w:rPr>
            </w:pPr>
            <w:r w:rsidRPr="00E81736">
              <w:rPr>
                <w:b/>
              </w:rPr>
              <w:t>PHSE</w:t>
            </w:r>
            <w:r w:rsidR="00154F5E" w:rsidRPr="00E81736">
              <w:rPr>
                <w:b/>
              </w:rPr>
              <w:t xml:space="preserve">, </w:t>
            </w:r>
            <w:r w:rsidRPr="00E81736">
              <w:rPr>
                <w:b/>
              </w:rPr>
              <w:t>Science</w:t>
            </w:r>
            <w:r w:rsidR="00154F5E" w:rsidRPr="00E81736">
              <w:rPr>
                <w:b/>
              </w:rPr>
              <w:t xml:space="preserve">, ICT </w:t>
            </w:r>
            <w:r w:rsidRPr="00E81736">
              <w:rPr>
                <w:b/>
              </w:rPr>
              <w:t>Curriculum</w:t>
            </w:r>
            <w:r w:rsidR="00893323" w:rsidRPr="00E81736">
              <w:rPr>
                <w:b/>
              </w:rPr>
              <w:t>,</w:t>
            </w:r>
            <w:r w:rsidR="00AB5652" w:rsidRPr="00E81736">
              <w:rPr>
                <w:b/>
              </w:rPr>
              <w:t xml:space="preserve"> assemblies, form time, SMSC, Sociology, Religious Education.</w:t>
            </w:r>
          </w:p>
          <w:p w14:paraId="399D3D0A" w14:textId="3373C495" w:rsidR="00523AF8" w:rsidRPr="00E81736" w:rsidRDefault="00523AF8" w:rsidP="00AB5652">
            <w:pPr>
              <w:pStyle w:val="ListParagraph"/>
              <w:numPr>
                <w:ilvl w:val="0"/>
                <w:numId w:val="2"/>
              </w:numPr>
              <w:rPr>
                <w:b/>
              </w:rPr>
            </w:pPr>
            <w:r w:rsidRPr="00E81736">
              <w:rPr>
                <w:b/>
              </w:rPr>
              <w:t xml:space="preserve">Visitors Policy </w:t>
            </w:r>
          </w:p>
        </w:tc>
      </w:tr>
    </w:tbl>
    <w:p w14:paraId="22A64400" w14:textId="1F09EF50" w:rsidR="00A53CF8" w:rsidRPr="00E81736" w:rsidRDefault="00A53CF8" w:rsidP="00A53CF8">
      <w:pPr>
        <w:rPr>
          <w:b/>
          <w:bCs/>
        </w:rPr>
      </w:pPr>
    </w:p>
    <w:p w14:paraId="23538CFA" w14:textId="77777777" w:rsidR="00611F77" w:rsidRPr="00E81736" w:rsidRDefault="00611F77" w:rsidP="00611F77">
      <w:pPr>
        <w:rPr>
          <w:b/>
        </w:rPr>
      </w:pPr>
      <w:r w:rsidRPr="00E81736">
        <w:rPr>
          <w:b/>
        </w:rPr>
        <w:t>Approved by the Standards and Outcomes Committee of the Trust Board, June 2020</w:t>
      </w:r>
    </w:p>
    <w:p w14:paraId="5B2E893B" w14:textId="7F9D3330" w:rsidR="00611F77" w:rsidRPr="00E81736" w:rsidRDefault="00611F77">
      <w:pPr>
        <w:rPr>
          <w:b/>
          <w:bCs/>
        </w:rPr>
      </w:pPr>
      <w:r w:rsidRPr="00E81736">
        <w:rPr>
          <w:b/>
          <w:bCs/>
        </w:rPr>
        <w:br w:type="page"/>
      </w:r>
    </w:p>
    <w:p w14:paraId="5CBA1224" w14:textId="2477C2C0" w:rsidR="00231D53" w:rsidRPr="00E81736" w:rsidRDefault="00231D53" w:rsidP="00D912A7">
      <w:pPr>
        <w:rPr>
          <w:b/>
        </w:rPr>
      </w:pPr>
      <w:r w:rsidRPr="00E81736">
        <w:rPr>
          <w:b/>
          <w:bCs/>
        </w:rPr>
        <w:lastRenderedPageBreak/>
        <w:t xml:space="preserve">Our Vision </w:t>
      </w:r>
    </w:p>
    <w:p w14:paraId="06066BA5" w14:textId="77777777" w:rsidR="00231D53" w:rsidRPr="00E81736" w:rsidRDefault="00231D53" w:rsidP="00231D53">
      <w:pPr>
        <w:spacing w:after="0"/>
        <w:rPr>
          <w:b/>
          <w:bCs/>
        </w:rPr>
      </w:pPr>
      <w:r w:rsidRPr="00E81736">
        <w:rPr>
          <w:b/>
          <w:bCs/>
        </w:rPr>
        <w:t>We have one core purpose:</w:t>
      </w:r>
    </w:p>
    <w:p w14:paraId="3F5C5F60" w14:textId="3AB510F5" w:rsidR="00231D53" w:rsidRPr="00E81736" w:rsidRDefault="00231D53" w:rsidP="00231D53">
      <w:pPr>
        <w:spacing w:after="0"/>
      </w:pPr>
      <w:r w:rsidRPr="00E81736">
        <w:t>To have the biggest positive impact in the varied communities we serve through ensuring top drawer education for our learners. #</w:t>
      </w:r>
      <w:proofErr w:type="spellStart"/>
      <w:r w:rsidRPr="00E81736">
        <w:t>TransformingLives</w:t>
      </w:r>
      <w:proofErr w:type="spellEnd"/>
    </w:p>
    <w:p w14:paraId="4F586543" w14:textId="77777777" w:rsidR="00231D53" w:rsidRPr="00E81736" w:rsidRDefault="00231D53" w:rsidP="00231D53">
      <w:pPr>
        <w:spacing w:after="0"/>
      </w:pPr>
    </w:p>
    <w:p w14:paraId="55C3B5D3" w14:textId="77777777" w:rsidR="00231D53" w:rsidRPr="00E81736" w:rsidRDefault="00231D53" w:rsidP="00231D53">
      <w:pPr>
        <w:spacing w:after="0"/>
        <w:rPr>
          <w:b/>
          <w:bCs/>
        </w:rPr>
      </w:pPr>
      <w:r w:rsidRPr="00E81736">
        <w:rPr>
          <w:b/>
          <w:bCs/>
        </w:rPr>
        <w:t>How do we ensure this across our trust?</w:t>
      </w:r>
    </w:p>
    <w:p w14:paraId="50233239" w14:textId="77777777" w:rsidR="00231D53" w:rsidRPr="00E81736" w:rsidRDefault="00231D53" w:rsidP="00231D53">
      <w:pPr>
        <w:spacing w:after="0"/>
        <w:rPr>
          <w:u w:val="single"/>
        </w:rPr>
      </w:pPr>
      <w:r w:rsidRPr="00E81736">
        <w:rPr>
          <w:u w:val="single"/>
        </w:rPr>
        <w:t>In all we do we are:</w:t>
      </w:r>
    </w:p>
    <w:p w14:paraId="714A94FD" w14:textId="77777777" w:rsidR="00231D53" w:rsidRPr="00E81736" w:rsidRDefault="00231D53" w:rsidP="00231D53">
      <w:pPr>
        <w:numPr>
          <w:ilvl w:val="0"/>
          <w:numId w:val="24"/>
        </w:numPr>
        <w:spacing w:after="0"/>
      </w:pPr>
      <w:r w:rsidRPr="00E81736">
        <w:t>Ethical to the core, ensuring that education is always front and centre</w:t>
      </w:r>
    </w:p>
    <w:p w14:paraId="55429769" w14:textId="77777777" w:rsidR="00231D53" w:rsidRPr="00E81736" w:rsidRDefault="00231D53" w:rsidP="00231D53">
      <w:pPr>
        <w:numPr>
          <w:ilvl w:val="0"/>
          <w:numId w:val="24"/>
        </w:numPr>
        <w:spacing w:after="0"/>
      </w:pPr>
      <w:r w:rsidRPr="00E81736">
        <w:t>Futures focused system leaders – never simply followers</w:t>
      </w:r>
    </w:p>
    <w:p w14:paraId="76B76764" w14:textId="77777777" w:rsidR="00231D53" w:rsidRPr="00E81736" w:rsidRDefault="00231D53" w:rsidP="00231D53">
      <w:pPr>
        <w:numPr>
          <w:ilvl w:val="0"/>
          <w:numId w:val="24"/>
        </w:numPr>
        <w:spacing w:after="0"/>
      </w:pPr>
      <w:r w:rsidRPr="00E81736">
        <w:t>Collaborative in every endeavour</w:t>
      </w:r>
    </w:p>
    <w:p w14:paraId="750655C5" w14:textId="0D31A884" w:rsidR="00231D53" w:rsidRPr="00E81736" w:rsidRDefault="00231D53" w:rsidP="00231D53">
      <w:pPr>
        <w:numPr>
          <w:ilvl w:val="0"/>
          <w:numId w:val="24"/>
        </w:numPr>
        <w:spacing w:after="0"/>
      </w:pPr>
      <w:r w:rsidRPr="00E81736">
        <w:t>Resolutely learner centred.</w:t>
      </w:r>
    </w:p>
    <w:p w14:paraId="451A7604" w14:textId="77777777" w:rsidR="00231D53" w:rsidRPr="00E81736" w:rsidRDefault="00231D53" w:rsidP="000270EC">
      <w:pPr>
        <w:spacing w:after="0"/>
        <w:ind w:left="720"/>
      </w:pPr>
    </w:p>
    <w:p w14:paraId="0F155CE2" w14:textId="77777777" w:rsidR="00231D53" w:rsidRPr="00E81736" w:rsidRDefault="00231D53" w:rsidP="00231D53">
      <w:pPr>
        <w:spacing w:after="0"/>
        <w:rPr>
          <w:b/>
          <w:bCs/>
        </w:rPr>
      </w:pPr>
      <w:r w:rsidRPr="00E81736">
        <w:rPr>
          <w:b/>
          <w:bCs/>
        </w:rPr>
        <w:t>What does this look like across our trust?</w:t>
      </w:r>
    </w:p>
    <w:p w14:paraId="4198F662" w14:textId="77777777" w:rsidR="00231D53" w:rsidRPr="00E81736" w:rsidRDefault="00231D53" w:rsidP="00231D53">
      <w:pPr>
        <w:spacing w:after="0"/>
        <w:rPr>
          <w:u w:val="single"/>
        </w:rPr>
      </w:pPr>
      <w:r w:rsidRPr="00E81736">
        <w:rPr>
          <w:u w:val="single"/>
        </w:rPr>
        <w:t>Education</w:t>
      </w:r>
    </w:p>
    <w:p w14:paraId="2430F4DB" w14:textId="77777777" w:rsidR="00231D53" w:rsidRPr="00E81736" w:rsidRDefault="00231D53" w:rsidP="00231D53">
      <w:pPr>
        <w:spacing w:after="0"/>
      </w:pPr>
      <w:r w:rsidRPr="00E81736">
        <w:t>We are:</w:t>
      </w:r>
    </w:p>
    <w:p w14:paraId="052E3494" w14:textId="77777777" w:rsidR="00231D53" w:rsidRPr="00E81736" w:rsidRDefault="00231D53" w:rsidP="00231D53">
      <w:pPr>
        <w:numPr>
          <w:ilvl w:val="0"/>
          <w:numId w:val="21"/>
        </w:numPr>
        <w:spacing w:after="0"/>
      </w:pPr>
      <w:r w:rsidRPr="00E81736">
        <w:t>Ruthlessly ambitious for all who learn and work with us</w:t>
      </w:r>
    </w:p>
    <w:p w14:paraId="58A3BC06" w14:textId="77777777" w:rsidR="00231D53" w:rsidRPr="00E81736" w:rsidRDefault="00231D53" w:rsidP="00231D53">
      <w:pPr>
        <w:numPr>
          <w:ilvl w:val="0"/>
          <w:numId w:val="21"/>
        </w:numPr>
        <w:spacing w:after="0"/>
      </w:pPr>
      <w:r w:rsidRPr="00E81736">
        <w:t>Unwaveringly inclusive – determined on eradicating barriers to educational success</w:t>
      </w:r>
    </w:p>
    <w:p w14:paraId="1C711D1B" w14:textId="77777777" w:rsidR="00231D53" w:rsidRPr="00E81736" w:rsidRDefault="00231D53" w:rsidP="00231D53">
      <w:pPr>
        <w:numPr>
          <w:ilvl w:val="0"/>
          <w:numId w:val="21"/>
        </w:numPr>
        <w:spacing w:after="0"/>
      </w:pPr>
      <w:r w:rsidRPr="00E81736">
        <w:t>Committed to excellent teaching</w:t>
      </w:r>
    </w:p>
    <w:p w14:paraId="3A765001" w14:textId="77777777" w:rsidR="00231D53" w:rsidRPr="00E81736" w:rsidRDefault="00231D53" w:rsidP="00231D53">
      <w:pPr>
        <w:numPr>
          <w:ilvl w:val="0"/>
          <w:numId w:val="21"/>
        </w:numPr>
        <w:spacing w:after="0"/>
      </w:pPr>
      <w:r w:rsidRPr="00E81736">
        <w:t>Determined upon academic excellence for all in our communities</w:t>
      </w:r>
    </w:p>
    <w:p w14:paraId="67E7FCDE" w14:textId="77777777" w:rsidR="00231D53" w:rsidRPr="00E81736" w:rsidRDefault="00231D53" w:rsidP="00231D53">
      <w:pPr>
        <w:numPr>
          <w:ilvl w:val="0"/>
          <w:numId w:val="21"/>
        </w:numPr>
        <w:spacing w:after="0"/>
      </w:pPr>
      <w:r w:rsidRPr="00E81736">
        <w:t>Compassionate, ethical and caring advocates for all in our communities</w:t>
      </w:r>
    </w:p>
    <w:p w14:paraId="49DCCDEE" w14:textId="232E5BC9" w:rsidR="00231D53" w:rsidRPr="00E81736" w:rsidRDefault="00231D53" w:rsidP="00231D53">
      <w:pPr>
        <w:numPr>
          <w:ilvl w:val="0"/>
          <w:numId w:val="21"/>
        </w:numPr>
        <w:spacing w:after="0"/>
      </w:pPr>
      <w:r w:rsidRPr="00E81736">
        <w:t xml:space="preserve">Outwardly facing and globally conscious </w:t>
      </w:r>
    </w:p>
    <w:p w14:paraId="4483E9D0" w14:textId="77777777" w:rsidR="00231D53" w:rsidRPr="00E81736" w:rsidRDefault="00231D53" w:rsidP="000270EC">
      <w:pPr>
        <w:spacing w:after="0"/>
        <w:ind w:left="720"/>
      </w:pPr>
    </w:p>
    <w:p w14:paraId="36D4F1E9" w14:textId="77777777" w:rsidR="00231D53" w:rsidRPr="00E81736" w:rsidRDefault="00231D53" w:rsidP="00231D53">
      <w:pPr>
        <w:spacing w:after="0"/>
        <w:rPr>
          <w:u w:val="single"/>
        </w:rPr>
      </w:pPr>
      <w:r w:rsidRPr="00E81736">
        <w:rPr>
          <w:u w:val="single"/>
        </w:rPr>
        <w:t>Operations</w:t>
      </w:r>
    </w:p>
    <w:p w14:paraId="2251584E" w14:textId="77777777" w:rsidR="00231D53" w:rsidRPr="00E81736" w:rsidRDefault="00231D53" w:rsidP="00231D53">
      <w:pPr>
        <w:spacing w:after="0"/>
      </w:pPr>
      <w:r w:rsidRPr="00E81736">
        <w:t>We are:</w:t>
      </w:r>
    </w:p>
    <w:p w14:paraId="25B567F4" w14:textId="77777777" w:rsidR="00231D53" w:rsidRPr="00E81736" w:rsidRDefault="00231D53" w:rsidP="00231D53">
      <w:pPr>
        <w:numPr>
          <w:ilvl w:val="0"/>
          <w:numId w:val="22"/>
        </w:numPr>
        <w:spacing w:after="0"/>
      </w:pPr>
      <w:r w:rsidRPr="00E81736">
        <w:t>Committed to the very best people development and empowerment</w:t>
      </w:r>
    </w:p>
    <w:p w14:paraId="3B61B749" w14:textId="77777777" w:rsidR="00231D53" w:rsidRPr="00E81736" w:rsidRDefault="00231D53" w:rsidP="00231D53">
      <w:pPr>
        <w:numPr>
          <w:ilvl w:val="0"/>
          <w:numId w:val="22"/>
        </w:numPr>
        <w:spacing w:after="0"/>
      </w:pPr>
      <w:r w:rsidRPr="00E81736">
        <w:t>Determined to shout loudly and share proudly our successes</w:t>
      </w:r>
    </w:p>
    <w:p w14:paraId="2EC1357A" w14:textId="77777777" w:rsidR="00231D53" w:rsidRPr="00E81736" w:rsidRDefault="00231D53" w:rsidP="00231D53">
      <w:pPr>
        <w:numPr>
          <w:ilvl w:val="0"/>
          <w:numId w:val="22"/>
        </w:numPr>
        <w:spacing w:after="0"/>
      </w:pPr>
      <w:r w:rsidRPr="00E81736">
        <w:t>The best professional and technical experts (supporting education) in the sector</w:t>
      </w:r>
    </w:p>
    <w:p w14:paraId="452D4783" w14:textId="13ADA875" w:rsidR="00231D53" w:rsidRPr="00E81736" w:rsidRDefault="00231D53" w:rsidP="00231D53">
      <w:pPr>
        <w:numPr>
          <w:ilvl w:val="0"/>
          <w:numId w:val="22"/>
        </w:numPr>
        <w:spacing w:after="0"/>
      </w:pPr>
      <w:r w:rsidRPr="00E81736">
        <w:t>Committed to the very best understanding and management of risk</w:t>
      </w:r>
    </w:p>
    <w:p w14:paraId="08244675" w14:textId="77777777" w:rsidR="00231D53" w:rsidRPr="00E81736" w:rsidRDefault="00231D53" w:rsidP="000270EC">
      <w:pPr>
        <w:spacing w:after="0"/>
        <w:ind w:left="720"/>
      </w:pPr>
    </w:p>
    <w:p w14:paraId="751D3D49" w14:textId="77777777" w:rsidR="00231D53" w:rsidRPr="00E81736" w:rsidRDefault="00231D53" w:rsidP="00231D53">
      <w:pPr>
        <w:spacing w:after="0"/>
        <w:rPr>
          <w:u w:val="single"/>
        </w:rPr>
      </w:pPr>
      <w:r w:rsidRPr="00E81736">
        <w:rPr>
          <w:u w:val="single"/>
        </w:rPr>
        <w:t>Financial</w:t>
      </w:r>
    </w:p>
    <w:p w14:paraId="7DC50B68" w14:textId="77777777" w:rsidR="00231D53" w:rsidRPr="00E81736" w:rsidRDefault="00231D53" w:rsidP="00231D53">
      <w:pPr>
        <w:spacing w:after="0"/>
      </w:pPr>
      <w:r w:rsidRPr="00E81736">
        <w:t>We are:</w:t>
      </w:r>
    </w:p>
    <w:p w14:paraId="0B539895" w14:textId="77777777" w:rsidR="00231D53" w:rsidRPr="00E81736" w:rsidRDefault="00231D53" w:rsidP="00231D53">
      <w:pPr>
        <w:numPr>
          <w:ilvl w:val="0"/>
          <w:numId w:val="23"/>
        </w:numPr>
        <w:spacing w:after="0"/>
      </w:pPr>
      <w:r w:rsidRPr="00E81736">
        <w:t>Providing the best possible public service for the best possible value</w:t>
      </w:r>
    </w:p>
    <w:p w14:paraId="21115317" w14:textId="77777777" w:rsidR="00231D53" w:rsidRPr="00E81736" w:rsidRDefault="00231D53" w:rsidP="00231D53">
      <w:pPr>
        <w:numPr>
          <w:ilvl w:val="0"/>
          <w:numId w:val="23"/>
        </w:numPr>
        <w:spacing w:after="0"/>
      </w:pPr>
      <w:r w:rsidRPr="00E81736">
        <w:t>Determined to supplement our public income with shrewd income generation</w:t>
      </w:r>
    </w:p>
    <w:p w14:paraId="30AD4D5B" w14:textId="77777777" w:rsidR="00231D53" w:rsidRPr="00E81736" w:rsidRDefault="00231D53" w:rsidP="00231D53">
      <w:pPr>
        <w:numPr>
          <w:ilvl w:val="0"/>
          <w:numId w:val="23"/>
        </w:numPr>
        <w:spacing w:after="0"/>
      </w:pPr>
      <w:r w:rsidRPr="00E81736">
        <w:t>Building financially sustainable models of educational improvement in our communities</w:t>
      </w:r>
    </w:p>
    <w:p w14:paraId="037D7826" w14:textId="6E16BFA4" w:rsidR="00231D53" w:rsidRPr="00E81736" w:rsidRDefault="00231D53" w:rsidP="00231D53">
      <w:pPr>
        <w:numPr>
          <w:ilvl w:val="0"/>
          <w:numId w:val="23"/>
        </w:numPr>
        <w:spacing w:after="0"/>
      </w:pPr>
      <w:r w:rsidRPr="00E81736">
        <w:t>Demonstrably efficient in all we do</w:t>
      </w:r>
    </w:p>
    <w:p w14:paraId="79C2F235" w14:textId="46D2D05E" w:rsidR="00231D53" w:rsidRPr="00E81736" w:rsidRDefault="00231D53" w:rsidP="00231D53">
      <w:pPr>
        <w:spacing w:after="0"/>
      </w:pPr>
    </w:p>
    <w:p w14:paraId="20907C65" w14:textId="77777777" w:rsidR="00231D53" w:rsidRPr="00E81736" w:rsidRDefault="00231D53" w:rsidP="000270EC">
      <w:pPr>
        <w:spacing w:after="0"/>
      </w:pPr>
    </w:p>
    <w:p w14:paraId="219A2165" w14:textId="77777777" w:rsidR="000C3ABC" w:rsidRPr="00E81736" w:rsidRDefault="00125A0C" w:rsidP="001F3286">
      <w:pPr>
        <w:pStyle w:val="NumberLevel1"/>
        <w:numPr>
          <w:ilvl w:val="0"/>
          <w:numId w:val="0"/>
        </w:numPr>
        <w:ind w:left="720" w:hanging="720"/>
      </w:pPr>
      <w:r w:rsidRPr="00E81736">
        <w:br w:type="page"/>
      </w:r>
      <w:bookmarkStart w:id="0" w:name="_Toc483469589"/>
    </w:p>
    <w:p w14:paraId="6126EC5C" w14:textId="77777777" w:rsidR="000C3ABC" w:rsidRPr="00E81736" w:rsidRDefault="000C3ABC" w:rsidP="001F3286">
      <w:pPr>
        <w:pStyle w:val="NumberLevel1"/>
        <w:numPr>
          <w:ilvl w:val="0"/>
          <w:numId w:val="0"/>
        </w:numPr>
        <w:ind w:left="720" w:hanging="720"/>
      </w:pPr>
    </w:p>
    <w:p w14:paraId="30E691F2" w14:textId="30FFD1F8" w:rsidR="001F3286" w:rsidRPr="00E81736" w:rsidRDefault="001F3286" w:rsidP="001F3286">
      <w:pPr>
        <w:pStyle w:val="NumberLevel1"/>
        <w:numPr>
          <w:ilvl w:val="0"/>
          <w:numId w:val="0"/>
        </w:numPr>
        <w:ind w:left="720" w:hanging="720"/>
        <w:rPr>
          <w:rFonts w:asciiTheme="minorHAnsi" w:hAnsiTheme="minorHAnsi" w:cstheme="minorHAnsi"/>
          <w:b/>
        </w:rPr>
      </w:pPr>
      <w:r w:rsidRPr="00E81736">
        <w:rPr>
          <w:rFonts w:asciiTheme="minorHAnsi" w:hAnsiTheme="minorHAnsi" w:cstheme="minorHAnsi"/>
          <w:b/>
        </w:rPr>
        <w:t>Contents</w:t>
      </w:r>
      <w:bookmarkEnd w:id="0"/>
    </w:p>
    <w:p w14:paraId="1879BADF" w14:textId="7BF6BFCC" w:rsidR="001F3286" w:rsidRPr="00E81736" w:rsidRDefault="00732A4B" w:rsidP="00C54280">
      <w:pPr>
        <w:pStyle w:val="NumberLevel1"/>
        <w:numPr>
          <w:ilvl w:val="0"/>
          <w:numId w:val="0"/>
        </w:numPr>
        <w:ind w:left="1440" w:hanging="720"/>
        <w:jc w:val="left"/>
        <w:rPr>
          <w:rFonts w:asciiTheme="minorHAnsi" w:hAnsiTheme="minorHAnsi" w:cstheme="minorHAnsi"/>
          <w:b/>
        </w:rPr>
      </w:pPr>
      <w:r w:rsidRPr="00E81736">
        <w:rPr>
          <w:rFonts w:asciiTheme="minorHAnsi" w:hAnsiTheme="minorHAnsi" w:cstheme="minorHAnsi"/>
          <w:b/>
        </w:rPr>
        <w:t>Aims and Values</w:t>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t>4</w:t>
      </w:r>
    </w:p>
    <w:p w14:paraId="1102BB35" w14:textId="618C46FD" w:rsidR="001F3286" w:rsidRPr="00E81736" w:rsidRDefault="00441B4C" w:rsidP="00C54280">
      <w:pPr>
        <w:pStyle w:val="NumberLevel1"/>
        <w:numPr>
          <w:ilvl w:val="0"/>
          <w:numId w:val="0"/>
        </w:numPr>
        <w:ind w:left="1440" w:hanging="720"/>
        <w:jc w:val="left"/>
        <w:rPr>
          <w:rFonts w:asciiTheme="minorHAnsi" w:hAnsiTheme="minorHAnsi" w:cstheme="minorHAnsi"/>
          <w:b/>
        </w:rPr>
      </w:pPr>
      <w:r w:rsidRPr="00E81736">
        <w:rPr>
          <w:rFonts w:asciiTheme="minorHAnsi" w:hAnsiTheme="minorHAnsi" w:cstheme="minorHAnsi"/>
          <w:b/>
        </w:rPr>
        <w:t>Statutory</w:t>
      </w:r>
      <w:r w:rsidR="00732A4B" w:rsidRPr="00E81736">
        <w:rPr>
          <w:rFonts w:asciiTheme="minorHAnsi" w:hAnsiTheme="minorHAnsi" w:cstheme="minorHAnsi"/>
          <w:b/>
        </w:rPr>
        <w:t xml:space="preserve"> Requirement </w:t>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Pr="00E81736">
        <w:rPr>
          <w:rFonts w:asciiTheme="minorHAnsi" w:hAnsiTheme="minorHAnsi" w:cstheme="minorHAnsi"/>
          <w:b/>
        </w:rPr>
        <w:tab/>
      </w:r>
      <w:r w:rsidR="003B48BD" w:rsidRPr="00E81736">
        <w:rPr>
          <w:rFonts w:asciiTheme="minorHAnsi" w:hAnsiTheme="minorHAnsi" w:cstheme="minorHAnsi"/>
          <w:b/>
        </w:rPr>
        <w:t>5</w:t>
      </w:r>
    </w:p>
    <w:p w14:paraId="30D48A97" w14:textId="49BFF1C2" w:rsidR="001F3286" w:rsidRPr="00E81736" w:rsidRDefault="00732A4B" w:rsidP="00C54280">
      <w:pPr>
        <w:pStyle w:val="NumberLevel1"/>
        <w:numPr>
          <w:ilvl w:val="0"/>
          <w:numId w:val="0"/>
        </w:numPr>
        <w:ind w:left="1440" w:hanging="720"/>
        <w:jc w:val="left"/>
        <w:rPr>
          <w:rFonts w:asciiTheme="minorHAnsi" w:hAnsiTheme="minorHAnsi" w:cstheme="minorHAnsi"/>
          <w:b/>
        </w:rPr>
      </w:pPr>
      <w:r w:rsidRPr="00E81736">
        <w:rPr>
          <w:rFonts w:asciiTheme="minorHAnsi" w:hAnsiTheme="minorHAnsi" w:cstheme="minorHAnsi"/>
          <w:b/>
        </w:rPr>
        <w:t xml:space="preserve">Policy Development </w:t>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E144B2" w:rsidRPr="00E81736">
        <w:rPr>
          <w:rFonts w:asciiTheme="minorHAnsi" w:hAnsiTheme="minorHAnsi" w:cstheme="minorHAnsi"/>
          <w:b/>
        </w:rPr>
        <w:tab/>
      </w:r>
      <w:r w:rsidR="003B48BD" w:rsidRPr="00E81736">
        <w:rPr>
          <w:rFonts w:asciiTheme="minorHAnsi" w:hAnsiTheme="minorHAnsi" w:cstheme="minorHAnsi"/>
          <w:b/>
        </w:rPr>
        <w:t>5</w:t>
      </w:r>
    </w:p>
    <w:p w14:paraId="1209EA49" w14:textId="6C013D90" w:rsidR="001F3286" w:rsidRPr="00E81736" w:rsidRDefault="00441B4C" w:rsidP="00C54280">
      <w:pPr>
        <w:pStyle w:val="NumberLevel1"/>
        <w:numPr>
          <w:ilvl w:val="0"/>
          <w:numId w:val="0"/>
        </w:numPr>
        <w:ind w:left="1440" w:hanging="720"/>
        <w:jc w:val="left"/>
        <w:rPr>
          <w:rFonts w:asciiTheme="minorHAnsi" w:hAnsiTheme="minorHAnsi" w:cstheme="minorHAnsi"/>
          <w:b/>
        </w:rPr>
      </w:pPr>
      <w:r w:rsidRPr="00E81736">
        <w:rPr>
          <w:rFonts w:asciiTheme="minorHAnsi" w:hAnsiTheme="minorHAnsi" w:cstheme="minorHAnsi"/>
          <w:b/>
        </w:rPr>
        <w:t>Definition</w:t>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t>5</w:t>
      </w:r>
    </w:p>
    <w:p w14:paraId="0B0E67F4" w14:textId="224A54F7" w:rsidR="005D0C0B" w:rsidRPr="00E81736" w:rsidRDefault="00441B4C" w:rsidP="00C54280">
      <w:pPr>
        <w:pStyle w:val="NumberLevel1"/>
        <w:numPr>
          <w:ilvl w:val="0"/>
          <w:numId w:val="0"/>
        </w:numPr>
        <w:ind w:left="1440" w:hanging="720"/>
        <w:jc w:val="left"/>
        <w:rPr>
          <w:rFonts w:asciiTheme="minorHAnsi" w:hAnsiTheme="minorHAnsi" w:cstheme="minorHAnsi"/>
          <w:b/>
        </w:rPr>
      </w:pPr>
      <w:r w:rsidRPr="00E81736">
        <w:rPr>
          <w:rFonts w:asciiTheme="minorHAnsi" w:hAnsiTheme="minorHAnsi" w:cstheme="minorHAnsi"/>
          <w:b/>
        </w:rPr>
        <w:t xml:space="preserve">Delivery </w:t>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t>5</w:t>
      </w:r>
    </w:p>
    <w:p w14:paraId="01B5C2A0" w14:textId="6C18A227" w:rsidR="005D0C0B" w:rsidRPr="00E81736" w:rsidRDefault="00441B4C" w:rsidP="00C54280">
      <w:pPr>
        <w:pStyle w:val="NumberLevel1"/>
        <w:numPr>
          <w:ilvl w:val="0"/>
          <w:numId w:val="0"/>
        </w:numPr>
        <w:ind w:left="1440" w:hanging="720"/>
        <w:jc w:val="left"/>
        <w:rPr>
          <w:rFonts w:asciiTheme="minorHAnsi" w:hAnsiTheme="minorHAnsi" w:cstheme="minorHAnsi"/>
          <w:b/>
        </w:rPr>
      </w:pPr>
      <w:r w:rsidRPr="00E81736">
        <w:rPr>
          <w:rFonts w:asciiTheme="minorHAnsi" w:hAnsiTheme="minorHAnsi" w:cstheme="minorHAnsi"/>
          <w:b/>
        </w:rPr>
        <w:t xml:space="preserve">Curriculum </w:t>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t>5</w:t>
      </w:r>
    </w:p>
    <w:p w14:paraId="6262955D" w14:textId="16F9AA78" w:rsidR="005D0C0B" w:rsidRPr="00E81736" w:rsidRDefault="00441B4C" w:rsidP="00C54280">
      <w:pPr>
        <w:pStyle w:val="NumberLevel1"/>
        <w:numPr>
          <w:ilvl w:val="0"/>
          <w:numId w:val="0"/>
        </w:numPr>
        <w:ind w:left="1440" w:hanging="720"/>
        <w:jc w:val="left"/>
        <w:rPr>
          <w:rFonts w:asciiTheme="minorHAnsi" w:hAnsiTheme="minorHAnsi" w:cstheme="minorHAnsi"/>
          <w:b/>
        </w:rPr>
      </w:pPr>
      <w:r w:rsidRPr="00E81736">
        <w:rPr>
          <w:rFonts w:asciiTheme="minorHAnsi" w:hAnsiTheme="minorHAnsi" w:cstheme="minorHAnsi"/>
          <w:b/>
        </w:rPr>
        <w:t xml:space="preserve">Roles and Responsibilities </w:t>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t>5</w:t>
      </w:r>
    </w:p>
    <w:p w14:paraId="396F0668" w14:textId="0017B67B" w:rsidR="00B503F5" w:rsidRPr="00E81736" w:rsidRDefault="00B503F5" w:rsidP="00C54280">
      <w:pPr>
        <w:pStyle w:val="NumberLevel1"/>
        <w:numPr>
          <w:ilvl w:val="0"/>
          <w:numId w:val="0"/>
        </w:numPr>
        <w:ind w:left="1440" w:hanging="720"/>
        <w:jc w:val="left"/>
        <w:rPr>
          <w:rFonts w:asciiTheme="minorHAnsi" w:hAnsiTheme="minorHAnsi" w:cstheme="minorHAnsi"/>
          <w:b/>
        </w:rPr>
      </w:pPr>
      <w:r w:rsidRPr="00E81736">
        <w:rPr>
          <w:rFonts w:asciiTheme="minorHAnsi" w:hAnsiTheme="minorHAnsi" w:cstheme="minorHAnsi"/>
          <w:b/>
        </w:rPr>
        <w:t>Parents Right to Withdraw</w:t>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t>7</w:t>
      </w:r>
    </w:p>
    <w:p w14:paraId="735587D1" w14:textId="5690E7AC" w:rsidR="00B503F5" w:rsidRPr="00E81736" w:rsidRDefault="00B503F5" w:rsidP="00C54280">
      <w:pPr>
        <w:pStyle w:val="NumberLevel1"/>
        <w:numPr>
          <w:ilvl w:val="0"/>
          <w:numId w:val="0"/>
        </w:numPr>
        <w:ind w:left="1440" w:hanging="720"/>
        <w:jc w:val="left"/>
        <w:rPr>
          <w:rFonts w:asciiTheme="minorHAnsi" w:hAnsiTheme="minorHAnsi" w:cstheme="minorHAnsi"/>
          <w:b/>
        </w:rPr>
      </w:pPr>
      <w:proofErr w:type="gramStart"/>
      <w:r w:rsidRPr="00E81736">
        <w:rPr>
          <w:rFonts w:asciiTheme="minorHAnsi" w:hAnsiTheme="minorHAnsi" w:cstheme="minorHAnsi"/>
          <w:b/>
        </w:rPr>
        <w:t xml:space="preserve">Training  </w:t>
      </w:r>
      <w:r w:rsidRPr="00E81736">
        <w:rPr>
          <w:rFonts w:asciiTheme="minorHAnsi" w:hAnsiTheme="minorHAnsi" w:cstheme="minorHAnsi"/>
          <w:b/>
        </w:rPr>
        <w:tab/>
      </w:r>
      <w:proofErr w:type="gramEnd"/>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t>7</w:t>
      </w:r>
    </w:p>
    <w:p w14:paraId="33484B12" w14:textId="2CD5D5F6" w:rsidR="00B503F5" w:rsidRPr="00E81736" w:rsidRDefault="00B503F5" w:rsidP="00C54280">
      <w:pPr>
        <w:pStyle w:val="NumberLevel1"/>
        <w:numPr>
          <w:ilvl w:val="0"/>
          <w:numId w:val="0"/>
        </w:numPr>
        <w:ind w:left="1440" w:hanging="720"/>
        <w:jc w:val="left"/>
        <w:rPr>
          <w:rFonts w:asciiTheme="minorHAnsi" w:hAnsiTheme="minorHAnsi" w:cstheme="minorHAnsi"/>
          <w:b/>
        </w:rPr>
      </w:pPr>
      <w:r w:rsidRPr="00E81736">
        <w:rPr>
          <w:rFonts w:asciiTheme="minorHAnsi" w:hAnsiTheme="minorHAnsi" w:cstheme="minorHAnsi"/>
          <w:b/>
        </w:rPr>
        <w:t xml:space="preserve">Monitoring </w:t>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t>7</w:t>
      </w:r>
    </w:p>
    <w:p w14:paraId="030D89E0" w14:textId="77777777" w:rsidR="00B503F5" w:rsidRPr="00E81736" w:rsidRDefault="00B503F5" w:rsidP="00441B4C">
      <w:pPr>
        <w:pStyle w:val="NumberLevel1"/>
        <w:numPr>
          <w:ilvl w:val="0"/>
          <w:numId w:val="0"/>
        </w:numPr>
        <w:ind w:left="720" w:hanging="720"/>
        <w:jc w:val="left"/>
        <w:rPr>
          <w:rFonts w:asciiTheme="minorHAnsi" w:hAnsiTheme="minorHAnsi" w:cstheme="minorHAnsi"/>
          <w:b/>
        </w:rPr>
      </w:pPr>
    </w:p>
    <w:p w14:paraId="216DA672" w14:textId="6E86710E" w:rsidR="001F3286" w:rsidRPr="00E81736" w:rsidRDefault="005D0C0B" w:rsidP="00365AD1">
      <w:pPr>
        <w:pStyle w:val="NumberLevel1"/>
        <w:numPr>
          <w:ilvl w:val="0"/>
          <w:numId w:val="0"/>
        </w:numPr>
        <w:spacing w:line="360" w:lineRule="auto"/>
        <w:ind w:left="720" w:hanging="720"/>
        <w:jc w:val="left"/>
        <w:rPr>
          <w:rFonts w:asciiTheme="minorHAnsi" w:hAnsiTheme="minorHAnsi" w:cstheme="minorHAnsi"/>
          <w:b/>
        </w:rPr>
      </w:pPr>
      <w:r w:rsidRPr="00E81736">
        <w:rPr>
          <w:rFonts w:asciiTheme="minorHAnsi" w:hAnsiTheme="minorHAnsi" w:cstheme="minorHAnsi"/>
          <w:b/>
        </w:rPr>
        <w:t>Appendix</w:t>
      </w:r>
      <w:r w:rsidR="00917218" w:rsidRPr="00E81736">
        <w:rPr>
          <w:rFonts w:asciiTheme="minorHAnsi" w:hAnsiTheme="minorHAnsi" w:cstheme="minorHAnsi"/>
          <w:b/>
        </w:rPr>
        <w:t xml:space="preserve"> 1</w:t>
      </w:r>
      <w:r w:rsidR="003F2C9E" w:rsidRPr="00E81736">
        <w:rPr>
          <w:rFonts w:asciiTheme="minorHAnsi" w:hAnsiTheme="minorHAnsi" w:cstheme="minorHAnsi"/>
          <w:b/>
        </w:rPr>
        <w:t xml:space="preserve">: </w:t>
      </w:r>
      <w:r w:rsidR="003F2C9E" w:rsidRPr="00E81736">
        <w:rPr>
          <w:rFonts w:asciiTheme="minorHAnsi" w:hAnsiTheme="minorHAnsi" w:cstheme="minorHAnsi"/>
        </w:rPr>
        <w:t>Curriculum map by year group</w:t>
      </w:r>
      <w:r w:rsidRPr="00E81736">
        <w:rPr>
          <w:rFonts w:asciiTheme="minorHAnsi" w:hAnsiTheme="minorHAnsi" w:cstheme="minorHAnsi"/>
          <w:b/>
        </w:rPr>
        <w:tab/>
      </w:r>
      <w:r w:rsidR="003B48BD" w:rsidRPr="00E81736">
        <w:rPr>
          <w:rFonts w:asciiTheme="minorHAnsi" w:hAnsiTheme="minorHAnsi" w:cstheme="minorHAnsi"/>
          <w:b/>
        </w:rPr>
        <w:tab/>
      </w:r>
      <w:r w:rsidR="003B48BD" w:rsidRPr="00E81736">
        <w:rPr>
          <w:rFonts w:asciiTheme="minorHAnsi" w:hAnsiTheme="minorHAnsi" w:cstheme="minorHAnsi"/>
          <w:b/>
        </w:rPr>
        <w:tab/>
      </w:r>
      <w:r w:rsidR="003B48BD" w:rsidRPr="00E81736">
        <w:rPr>
          <w:rFonts w:asciiTheme="minorHAnsi" w:hAnsiTheme="minorHAnsi" w:cstheme="minorHAnsi"/>
          <w:b/>
        </w:rPr>
        <w:tab/>
      </w:r>
      <w:r w:rsidR="003B48BD" w:rsidRPr="00E81736">
        <w:rPr>
          <w:rFonts w:asciiTheme="minorHAnsi" w:hAnsiTheme="minorHAnsi" w:cstheme="minorHAnsi"/>
          <w:b/>
        </w:rPr>
        <w:tab/>
      </w:r>
      <w:r w:rsidR="003B48BD" w:rsidRPr="00E81736">
        <w:rPr>
          <w:rFonts w:asciiTheme="minorHAnsi" w:hAnsiTheme="minorHAnsi" w:cstheme="minorHAnsi"/>
          <w:b/>
        </w:rPr>
        <w:tab/>
      </w:r>
      <w:r w:rsidR="003B48BD" w:rsidRPr="00E81736">
        <w:rPr>
          <w:rFonts w:asciiTheme="minorHAnsi" w:hAnsiTheme="minorHAnsi" w:cstheme="minorHAnsi"/>
          <w:b/>
        </w:rPr>
        <w:tab/>
      </w:r>
    </w:p>
    <w:p w14:paraId="06C3FEF9" w14:textId="28194CEF" w:rsidR="00365AD1" w:rsidRPr="00E81736" w:rsidRDefault="00B66B5A" w:rsidP="00365AD1">
      <w:pPr>
        <w:pStyle w:val="NumberLevel1"/>
        <w:numPr>
          <w:ilvl w:val="0"/>
          <w:numId w:val="0"/>
        </w:numPr>
        <w:spacing w:line="360" w:lineRule="auto"/>
        <w:ind w:left="720" w:hanging="720"/>
        <w:jc w:val="left"/>
        <w:rPr>
          <w:rFonts w:asciiTheme="minorHAnsi" w:hAnsiTheme="minorHAnsi" w:cstheme="minorHAnsi"/>
          <w:b/>
        </w:rPr>
      </w:pPr>
      <w:r w:rsidRPr="00E81736">
        <w:rPr>
          <w:rFonts w:asciiTheme="minorHAnsi" w:hAnsiTheme="minorHAnsi" w:cstheme="minorHAnsi"/>
          <w:b/>
        </w:rPr>
        <w:t xml:space="preserve">Appendix </w:t>
      </w:r>
      <w:r w:rsidR="003F2C9E" w:rsidRPr="00E81736">
        <w:rPr>
          <w:rFonts w:asciiTheme="minorHAnsi" w:hAnsiTheme="minorHAnsi" w:cstheme="minorHAnsi"/>
          <w:b/>
        </w:rPr>
        <w:t>2:</w:t>
      </w:r>
      <w:r w:rsidR="00365AD1" w:rsidRPr="00E81736">
        <w:rPr>
          <w:rFonts w:asciiTheme="minorHAnsi" w:hAnsiTheme="minorHAnsi" w:cstheme="minorHAnsi"/>
          <w:b/>
        </w:rPr>
        <w:t xml:space="preserve"> </w:t>
      </w:r>
      <w:r w:rsidR="00365AD1" w:rsidRPr="00E81736">
        <w:rPr>
          <w:rFonts w:asciiTheme="minorHAnsi" w:hAnsiTheme="minorHAnsi" w:cstheme="minorHAnsi"/>
        </w:rPr>
        <w:t>By the end of secondary school pupils should know</w:t>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p>
    <w:p w14:paraId="31194DB7" w14:textId="1D8900B5" w:rsidR="00B66B5A" w:rsidRPr="00E81736" w:rsidRDefault="00B66B5A" w:rsidP="00365AD1">
      <w:pPr>
        <w:pStyle w:val="NumberLevel1"/>
        <w:numPr>
          <w:ilvl w:val="0"/>
          <w:numId w:val="0"/>
        </w:numPr>
        <w:spacing w:line="360" w:lineRule="auto"/>
        <w:ind w:left="720" w:hanging="720"/>
        <w:jc w:val="left"/>
        <w:rPr>
          <w:rFonts w:asciiTheme="minorHAnsi" w:hAnsiTheme="minorHAnsi" w:cstheme="minorHAnsi"/>
          <w:b/>
        </w:rPr>
      </w:pP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r w:rsidRPr="00E81736">
        <w:rPr>
          <w:rFonts w:asciiTheme="minorHAnsi" w:hAnsiTheme="minorHAnsi" w:cstheme="minorHAnsi"/>
          <w:b/>
        </w:rPr>
        <w:tab/>
      </w:r>
    </w:p>
    <w:p w14:paraId="3A16E8FC" w14:textId="77777777" w:rsidR="003B48BD" w:rsidRPr="00E81736" w:rsidRDefault="003B48BD">
      <w:pPr>
        <w:rPr>
          <w:rFonts w:eastAsia="Calibri" w:cstheme="minorHAnsi"/>
          <w:b/>
          <w:bCs/>
        </w:rPr>
      </w:pPr>
      <w:r w:rsidRPr="00E81736">
        <w:rPr>
          <w:rFonts w:eastAsia="Calibri" w:cstheme="minorHAnsi"/>
          <w:b/>
          <w:bCs/>
        </w:rPr>
        <w:br w:type="page"/>
      </w:r>
    </w:p>
    <w:p w14:paraId="0546C506" w14:textId="77777777" w:rsidR="00D97419" w:rsidRPr="00E81736" w:rsidRDefault="00D97419" w:rsidP="00D97419">
      <w:pPr>
        <w:pStyle w:val="Heading1"/>
        <w:rPr>
          <w:rFonts w:asciiTheme="minorHAnsi" w:hAnsiTheme="minorHAnsi" w:cstheme="minorHAnsi"/>
          <w:color w:val="auto"/>
          <w:sz w:val="22"/>
          <w:szCs w:val="22"/>
        </w:rPr>
      </w:pPr>
      <w:bookmarkStart w:id="1" w:name="_Toc11230567"/>
      <w:r w:rsidRPr="00E81736">
        <w:rPr>
          <w:rFonts w:asciiTheme="minorHAnsi" w:hAnsiTheme="minorHAnsi" w:cstheme="minorHAnsi"/>
          <w:color w:val="auto"/>
          <w:sz w:val="22"/>
          <w:szCs w:val="22"/>
        </w:rPr>
        <w:lastRenderedPageBreak/>
        <w:t>1. Aims</w:t>
      </w:r>
      <w:bookmarkEnd w:id="1"/>
    </w:p>
    <w:p w14:paraId="070137D9" w14:textId="77777777" w:rsidR="00D97419" w:rsidRPr="00E81736" w:rsidRDefault="00D97419" w:rsidP="00D97419">
      <w:pPr>
        <w:pStyle w:val="1bodycopy10pt"/>
        <w:rPr>
          <w:rFonts w:asciiTheme="minorHAnsi" w:hAnsiTheme="minorHAnsi" w:cstheme="minorHAnsi"/>
          <w:sz w:val="22"/>
          <w:szCs w:val="22"/>
        </w:rPr>
      </w:pPr>
      <w:r w:rsidRPr="00E81736">
        <w:rPr>
          <w:rFonts w:asciiTheme="minorHAnsi" w:hAnsiTheme="minorHAnsi" w:cstheme="minorHAnsi"/>
          <w:sz w:val="22"/>
          <w:szCs w:val="22"/>
        </w:rPr>
        <w:t>The aims of relationships and sex education (RSE) at our school are to:</w:t>
      </w:r>
    </w:p>
    <w:p w14:paraId="54C829F1" w14:textId="77777777" w:rsidR="00D97419" w:rsidRPr="00E81736" w:rsidRDefault="00D97419" w:rsidP="00A50F1F">
      <w:pPr>
        <w:pStyle w:val="3Bulletedcopyblue"/>
        <w:numPr>
          <w:ilvl w:val="0"/>
          <w:numId w:val="33"/>
        </w:numPr>
        <w:rPr>
          <w:rFonts w:asciiTheme="minorHAnsi" w:hAnsiTheme="minorHAnsi" w:cstheme="minorHAnsi"/>
          <w:sz w:val="22"/>
          <w:szCs w:val="22"/>
        </w:rPr>
      </w:pPr>
      <w:r w:rsidRPr="00E81736">
        <w:rPr>
          <w:rFonts w:asciiTheme="minorHAnsi" w:hAnsiTheme="minorHAnsi" w:cstheme="minorHAnsi"/>
          <w:sz w:val="22"/>
          <w:szCs w:val="22"/>
        </w:rPr>
        <w:t>Provide a framework in which sensitive discussions can take place</w:t>
      </w:r>
    </w:p>
    <w:p w14:paraId="1DFDDF8A" w14:textId="26A8A75A" w:rsidR="00D97419" w:rsidRPr="00E81736" w:rsidRDefault="00D97419" w:rsidP="00A50F1F">
      <w:pPr>
        <w:pStyle w:val="3Bulletedcopyblue"/>
        <w:numPr>
          <w:ilvl w:val="0"/>
          <w:numId w:val="33"/>
        </w:numPr>
        <w:rPr>
          <w:rFonts w:asciiTheme="minorHAnsi" w:hAnsiTheme="minorHAnsi" w:cstheme="minorHAnsi"/>
          <w:sz w:val="22"/>
          <w:szCs w:val="22"/>
        </w:rPr>
      </w:pPr>
      <w:r w:rsidRPr="00E81736">
        <w:rPr>
          <w:rFonts w:asciiTheme="minorHAnsi" w:hAnsiTheme="minorHAnsi" w:cstheme="minorHAnsi"/>
          <w:sz w:val="22"/>
          <w:szCs w:val="22"/>
        </w:rPr>
        <w:t>Prepare pupils for puberty</w:t>
      </w:r>
      <w:r w:rsidR="00154F5E" w:rsidRPr="00E81736">
        <w:rPr>
          <w:rFonts w:asciiTheme="minorHAnsi" w:hAnsiTheme="minorHAnsi" w:cstheme="minorHAnsi"/>
          <w:sz w:val="22"/>
          <w:szCs w:val="22"/>
        </w:rPr>
        <w:t xml:space="preserve"> and adulthood</w:t>
      </w:r>
      <w:r w:rsidRPr="00E81736">
        <w:rPr>
          <w:rFonts w:asciiTheme="minorHAnsi" w:hAnsiTheme="minorHAnsi" w:cstheme="minorHAnsi"/>
          <w:sz w:val="22"/>
          <w:szCs w:val="22"/>
        </w:rPr>
        <w:t>, give them an understanding of sexual development and the importance of</w:t>
      </w:r>
      <w:r w:rsidR="00154F5E" w:rsidRPr="00E81736">
        <w:rPr>
          <w:rFonts w:asciiTheme="minorHAnsi" w:hAnsiTheme="minorHAnsi" w:cstheme="minorHAnsi"/>
          <w:sz w:val="22"/>
          <w:szCs w:val="22"/>
        </w:rPr>
        <w:t xml:space="preserve"> both physical and mental </w:t>
      </w:r>
      <w:r w:rsidRPr="00E81736">
        <w:rPr>
          <w:rFonts w:asciiTheme="minorHAnsi" w:hAnsiTheme="minorHAnsi" w:cstheme="minorHAnsi"/>
          <w:sz w:val="22"/>
          <w:szCs w:val="22"/>
        </w:rPr>
        <w:t>health and hygiene</w:t>
      </w:r>
      <w:r w:rsidR="00154F5E" w:rsidRPr="00E81736">
        <w:rPr>
          <w:rFonts w:asciiTheme="minorHAnsi" w:hAnsiTheme="minorHAnsi" w:cstheme="minorHAnsi"/>
          <w:sz w:val="22"/>
          <w:szCs w:val="22"/>
        </w:rPr>
        <w:t xml:space="preserve"> so that they can make their own informed decisions.</w:t>
      </w:r>
    </w:p>
    <w:p w14:paraId="2F757492" w14:textId="77777777" w:rsidR="00D97419" w:rsidRPr="00E81736" w:rsidRDefault="00D97419" w:rsidP="00A50F1F">
      <w:pPr>
        <w:pStyle w:val="3Bulletedcopyblue"/>
        <w:numPr>
          <w:ilvl w:val="0"/>
          <w:numId w:val="33"/>
        </w:numPr>
        <w:rPr>
          <w:rFonts w:asciiTheme="minorHAnsi" w:hAnsiTheme="minorHAnsi" w:cstheme="minorHAnsi"/>
          <w:sz w:val="22"/>
          <w:szCs w:val="22"/>
        </w:rPr>
      </w:pPr>
      <w:r w:rsidRPr="00E81736">
        <w:rPr>
          <w:rFonts w:asciiTheme="minorHAnsi" w:hAnsiTheme="minorHAnsi" w:cstheme="minorHAnsi"/>
          <w:sz w:val="22"/>
          <w:szCs w:val="22"/>
        </w:rPr>
        <w:t>Help pupils develop feelings of self-respect, confidence and empathy</w:t>
      </w:r>
    </w:p>
    <w:p w14:paraId="4805CACC" w14:textId="64E35752" w:rsidR="00D97419" w:rsidRPr="00E81736" w:rsidRDefault="00D97419" w:rsidP="00A50F1F">
      <w:pPr>
        <w:pStyle w:val="3Bulletedcopyblue"/>
        <w:numPr>
          <w:ilvl w:val="0"/>
          <w:numId w:val="33"/>
        </w:numPr>
        <w:rPr>
          <w:rFonts w:asciiTheme="minorHAnsi" w:hAnsiTheme="minorHAnsi" w:cstheme="minorHAnsi"/>
          <w:sz w:val="22"/>
          <w:szCs w:val="22"/>
        </w:rPr>
      </w:pPr>
      <w:r w:rsidRPr="00E81736">
        <w:rPr>
          <w:rFonts w:asciiTheme="minorHAnsi" w:hAnsiTheme="minorHAnsi" w:cstheme="minorHAnsi"/>
          <w:sz w:val="22"/>
          <w:szCs w:val="22"/>
        </w:rPr>
        <w:t>Create a positive culture around issues of sexuality and relationships</w:t>
      </w:r>
      <w:r w:rsidR="00154F5E" w:rsidRPr="00E81736">
        <w:rPr>
          <w:rFonts w:asciiTheme="minorHAnsi" w:hAnsiTheme="minorHAnsi" w:cstheme="minorHAnsi"/>
          <w:sz w:val="22"/>
          <w:szCs w:val="22"/>
        </w:rPr>
        <w:t xml:space="preserve"> including helping pupils to create healthy, nurturing relationships of all kinds. </w:t>
      </w:r>
    </w:p>
    <w:p w14:paraId="2141D212" w14:textId="77777777" w:rsidR="00D97419" w:rsidRPr="00E81736" w:rsidRDefault="00D97419" w:rsidP="00A50F1F">
      <w:pPr>
        <w:pStyle w:val="3Bulletedcopyblue"/>
        <w:numPr>
          <w:ilvl w:val="0"/>
          <w:numId w:val="33"/>
        </w:numPr>
        <w:rPr>
          <w:rFonts w:asciiTheme="minorHAnsi" w:hAnsiTheme="minorHAnsi" w:cstheme="minorHAnsi"/>
          <w:sz w:val="22"/>
          <w:szCs w:val="22"/>
        </w:rPr>
      </w:pPr>
      <w:r w:rsidRPr="00E81736">
        <w:rPr>
          <w:rFonts w:asciiTheme="minorHAnsi" w:hAnsiTheme="minorHAnsi" w:cstheme="minorHAnsi"/>
          <w:sz w:val="22"/>
          <w:szCs w:val="22"/>
        </w:rPr>
        <w:t>Teach pupils the correct vocabulary to describe themselves and their bodies</w:t>
      </w:r>
    </w:p>
    <w:p w14:paraId="09E4969B" w14:textId="060F4FEE" w:rsidR="00D35A3D" w:rsidRPr="00E81736" w:rsidRDefault="00DD7826" w:rsidP="00D35A3D">
      <w:pPr>
        <w:pStyle w:val="NumberLevel1"/>
        <w:numPr>
          <w:ilvl w:val="0"/>
          <w:numId w:val="0"/>
        </w:numPr>
        <w:spacing w:after="0"/>
        <w:ind w:left="720" w:hanging="720"/>
        <w:rPr>
          <w:rFonts w:asciiTheme="minorHAnsi" w:hAnsiTheme="minorHAnsi" w:cstheme="minorHAnsi"/>
          <w:b/>
        </w:rPr>
      </w:pPr>
      <w:r w:rsidRPr="00E81736">
        <w:rPr>
          <w:rFonts w:asciiTheme="minorHAnsi" w:hAnsiTheme="minorHAnsi" w:cstheme="minorHAnsi"/>
          <w:b/>
        </w:rPr>
        <w:t xml:space="preserve">2. </w:t>
      </w:r>
      <w:r w:rsidR="00D35A3D" w:rsidRPr="00E81736">
        <w:rPr>
          <w:rFonts w:asciiTheme="minorHAnsi" w:hAnsiTheme="minorHAnsi" w:cstheme="minorHAnsi"/>
          <w:b/>
        </w:rPr>
        <w:t>Our values</w:t>
      </w:r>
    </w:p>
    <w:p w14:paraId="21726904" w14:textId="77777777" w:rsidR="00D35A3D" w:rsidRPr="00E81736" w:rsidRDefault="00D35A3D" w:rsidP="00813ABD">
      <w:pPr>
        <w:pStyle w:val="NumberLevel1"/>
        <w:numPr>
          <w:ilvl w:val="0"/>
          <w:numId w:val="34"/>
        </w:numPr>
        <w:spacing w:after="0"/>
        <w:rPr>
          <w:rFonts w:asciiTheme="minorHAnsi" w:hAnsiTheme="minorHAnsi" w:cstheme="minorHAnsi"/>
        </w:rPr>
      </w:pPr>
      <w:r w:rsidRPr="00E81736">
        <w:rPr>
          <w:rFonts w:asciiTheme="minorHAnsi" w:hAnsiTheme="minorHAnsi" w:cstheme="minorHAnsi"/>
        </w:rPr>
        <w:t>We will work inclusively within our communities, embracing the varied localities we serve while sharing our common vision and values.</w:t>
      </w:r>
    </w:p>
    <w:p w14:paraId="3D33747A" w14:textId="77777777" w:rsidR="00D35A3D" w:rsidRPr="00E81736" w:rsidRDefault="00D35A3D" w:rsidP="00813ABD">
      <w:pPr>
        <w:pStyle w:val="NumberLevel1"/>
        <w:numPr>
          <w:ilvl w:val="0"/>
          <w:numId w:val="34"/>
        </w:numPr>
        <w:spacing w:after="0"/>
        <w:rPr>
          <w:rFonts w:asciiTheme="minorHAnsi" w:hAnsiTheme="minorHAnsi" w:cstheme="minorHAnsi"/>
        </w:rPr>
      </w:pPr>
      <w:r w:rsidRPr="00E81736">
        <w:rPr>
          <w:rFonts w:asciiTheme="minorHAnsi" w:hAnsiTheme="minorHAnsi" w:cstheme="minorHAnsi"/>
        </w:rPr>
        <w:t>We will develop the very best leaders of the future, working to improve education and transform lives.</w:t>
      </w:r>
    </w:p>
    <w:p w14:paraId="7A0844BC" w14:textId="77777777" w:rsidR="00D35A3D" w:rsidRPr="00E81736" w:rsidRDefault="00D35A3D" w:rsidP="00813ABD">
      <w:pPr>
        <w:pStyle w:val="NumberLevel1"/>
        <w:numPr>
          <w:ilvl w:val="0"/>
          <w:numId w:val="34"/>
        </w:numPr>
        <w:spacing w:after="0"/>
        <w:rPr>
          <w:rFonts w:asciiTheme="minorHAnsi" w:hAnsiTheme="minorHAnsi" w:cstheme="minorHAnsi"/>
        </w:rPr>
      </w:pPr>
      <w:r w:rsidRPr="00E81736">
        <w:rPr>
          <w:rFonts w:asciiTheme="minorHAnsi" w:hAnsiTheme="minorHAnsi" w:cstheme="minorHAnsi"/>
        </w:rPr>
        <w:t>We will adhere unwaveringly to the ‘Nolan Principles’ of Public Service, which is made clear in our commitment to Ethical Leadership.</w:t>
      </w:r>
    </w:p>
    <w:p w14:paraId="1FF967A8" w14:textId="77777777" w:rsidR="00D97419" w:rsidRPr="00E81736" w:rsidRDefault="00D97419" w:rsidP="00D97419">
      <w:pPr>
        <w:pStyle w:val="1bodycopy10pt"/>
        <w:rPr>
          <w:rFonts w:asciiTheme="minorHAnsi" w:hAnsiTheme="minorHAnsi" w:cstheme="minorHAnsi"/>
          <w:sz w:val="22"/>
          <w:szCs w:val="22"/>
        </w:rPr>
      </w:pPr>
    </w:p>
    <w:p w14:paraId="3E0A5480" w14:textId="296FDE4B" w:rsidR="00D97419" w:rsidRPr="00E81736" w:rsidRDefault="00DD7826" w:rsidP="00D97419">
      <w:pPr>
        <w:pStyle w:val="Heading1"/>
        <w:rPr>
          <w:rFonts w:asciiTheme="minorHAnsi" w:hAnsiTheme="minorHAnsi" w:cstheme="minorHAnsi"/>
          <w:color w:val="auto"/>
          <w:sz w:val="22"/>
          <w:szCs w:val="22"/>
        </w:rPr>
      </w:pPr>
      <w:bookmarkStart w:id="2" w:name="_Toc11230568"/>
      <w:r w:rsidRPr="00E81736">
        <w:rPr>
          <w:rFonts w:asciiTheme="minorHAnsi" w:hAnsiTheme="minorHAnsi" w:cstheme="minorHAnsi"/>
          <w:color w:val="auto"/>
          <w:sz w:val="22"/>
          <w:szCs w:val="22"/>
        </w:rPr>
        <w:t>3</w:t>
      </w:r>
      <w:r w:rsidR="00D97419" w:rsidRPr="00E81736">
        <w:rPr>
          <w:rFonts w:asciiTheme="minorHAnsi" w:hAnsiTheme="minorHAnsi" w:cstheme="minorHAnsi"/>
          <w:color w:val="auto"/>
          <w:sz w:val="22"/>
          <w:szCs w:val="22"/>
        </w:rPr>
        <w:t>. Statutory requirements</w:t>
      </w:r>
      <w:bookmarkEnd w:id="2"/>
    </w:p>
    <w:p w14:paraId="62723BBC" w14:textId="5D5EED8F" w:rsidR="00D97419" w:rsidRPr="00E81736" w:rsidRDefault="00D97419" w:rsidP="00D97419">
      <w:pPr>
        <w:pStyle w:val="1bodycopy"/>
        <w:rPr>
          <w:rFonts w:asciiTheme="minorHAnsi" w:hAnsiTheme="minorHAnsi" w:cstheme="minorHAnsi"/>
          <w:sz w:val="22"/>
          <w:szCs w:val="22"/>
        </w:rPr>
      </w:pPr>
      <w:r w:rsidRPr="00E81736">
        <w:rPr>
          <w:rFonts w:asciiTheme="minorHAnsi" w:hAnsiTheme="minorHAnsi" w:cstheme="minorHAnsi"/>
          <w:sz w:val="22"/>
          <w:szCs w:val="22"/>
        </w:rPr>
        <w:t>As a secondary academy school we must provide R</w:t>
      </w:r>
      <w:r w:rsidR="00E95AB3" w:rsidRPr="00E81736">
        <w:rPr>
          <w:rFonts w:asciiTheme="minorHAnsi" w:hAnsiTheme="minorHAnsi" w:cstheme="minorHAnsi"/>
          <w:sz w:val="22"/>
          <w:szCs w:val="22"/>
        </w:rPr>
        <w:t>SE to all pupils as per s.</w:t>
      </w:r>
      <w:r w:rsidRPr="00E81736">
        <w:rPr>
          <w:rFonts w:asciiTheme="minorHAnsi" w:hAnsiTheme="minorHAnsi" w:cstheme="minorHAnsi"/>
          <w:sz w:val="22"/>
          <w:szCs w:val="22"/>
        </w:rPr>
        <w:t xml:space="preserve">34 </w:t>
      </w:r>
      <w:hyperlink r:id="rId12" w:history="1">
        <w:r w:rsidR="00E95AB3" w:rsidRPr="00E81736">
          <w:rPr>
            <w:rStyle w:val="Hyperlink"/>
            <w:rFonts w:asciiTheme="minorHAnsi" w:hAnsiTheme="minorHAnsi" w:cstheme="minorHAnsi"/>
            <w:sz w:val="22"/>
            <w:szCs w:val="22"/>
          </w:rPr>
          <w:t>Children and Social Work A</w:t>
        </w:r>
        <w:r w:rsidRPr="00E81736">
          <w:rPr>
            <w:rStyle w:val="Hyperlink"/>
            <w:rFonts w:asciiTheme="minorHAnsi" w:hAnsiTheme="minorHAnsi" w:cstheme="minorHAnsi"/>
            <w:sz w:val="22"/>
            <w:szCs w:val="22"/>
          </w:rPr>
          <w:t xml:space="preserve">ct </w:t>
        </w:r>
        <w:r w:rsidR="00E95AB3" w:rsidRPr="00E81736">
          <w:rPr>
            <w:rStyle w:val="Hyperlink"/>
            <w:rFonts w:asciiTheme="minorHAnsi" w:hAnsiTheme="minorHAnsi" w:cstheme="minorHAnsi"/>
            <w:sz w:val="22"/>
            <w:szCs w:val="22"/>
          </w:rPr>
          <w:t>(</w:t>
        </w:r>
        <w:r w:rsidRPr="00E81736">
          <w:rPr>
            <w:rStyle w:val="Hyperlink"/>
            <w:rFonts w:asciiTheme="minorHAnsi" w:hAnsiTheme="minorHAnsi" w:cstheme="minorHAnsi"/>
            <w:sz w:val="22"/>
            <w:szCs w:val="22"/>
          </w:rPr>
          <w:t>2017.</w:t>
        </w:r>
      </w:hyperlink>
      <w:r w:rsidR="00E95AB3" w:rsidRPr="00E81736">
        <w:rPr>
          <w:rStyle w:val="Hyperlink"/>
          <w:rFonts w:asciiTheme="minorHAnsi" w:hAnsiTheme="minorHAnsi" w:cstheme="minorHAnsi"/>
          <w:sz w:val="22"/>
          <w:szCs w:val="22"/>
        </w:rPr>
        <w:t>)</w:t>
      </w:r>
      <w:r w:rsidRPr="00E81736">
        <w:rPr>
          <w:rFonts w:asciiTheme="minorHAnsi" w:hAnsiTheme="minorHAnsi" w:cstheme="minorHAnsi"/>
          <w:sz w:val="22"/>
          <w:szCs w:val="22"/>
        </w:rPr>
        <w:t xml:space="preserve"> </w:t>
      </w:r>
    </w:p>
    <w:p w14:paraId="536A8399" w14:textId="7283B5FF" w:rsidR="00D97419" w:rsidRPr="00E81736" w:rsidRDefault="00D97419" w:rsidP="00D97419">
      <w:pPr>
        <w:pStyle w:val="1bodycopy"/>
        <w:rPr>
          <w:rFonts w:asciiTheme="minorHAnsi" w:eastAsia="Calibri" w:hAnsiTheme="minorHAnsi" w:cstheme="minorHAnsi"/>
          <w:sz w:val="22"/>
          <w:szCs w:val="22"/>
          <w:lang w:val="en-GB"/>
        </w:rPr>
      </w:pPr>
      <w:r w:rsidRPr="00E81736">
        <w:rPr>
          <w:rFonts w:asciiTheme="minorHAnsi" w:hAnsiTheme="minorHAnsi" w:cstheme="minorHAnsi"/>
          <w:sz w:val="22"/>
          <w:szCs w:val="22"/>
        </w:rPr>
        <w:t xml:space="preserve">In teaching RSE, we are required by our funding agreements to have regard to </w:t>
      </w:r>
      <w:hyperlink r:id="rId13" w:history="1">
        <w:r w:rsidRPr="00E81736">
          <w:rPr>
            <w:rStyle w:val="Hyperlink"/>
            <w:rFonts w:asciiTheme="minorHAnsi" w:eastAsia="Calibri" w:hAnsiTheme="minorHAnsi" w:cstheme="minorHAnsi"/>
            <w:sz w:val="22"/>
            <w:szCs w:val="22"/>
            <w:lang w:val="en-GB"/>
          </w:rPr>
          <w:t>guidance</w:t>
        </w:r>
      </w:hyperlink>
      <w:r w:rsidRPr="00E81736">
        <w:rPr>
          <w:rFonts w:asciiTheme="minorHAnsi" w:eastAsia="Calibri" w:hAnsiTheme="minorHAnsi" w:cstheme="minorHAnsi"/>
          <w:sz w:val="22"/>
          <w:szCs w:val="22"/>
          <w:lang w:val="en-GB"/>
        </w:rPr>
        <w:t xml:space="preserve"> </w:t>
      </w:r>
      <w:r w:rsidRPr="00E81736">
        <w:rPr>
          <w:rFonts w:asciiTheme="minorHAnsi" w:hAnsiTheme="minorHAnsi" w:cstheme="minorHAnsi"/>
          <w:sz w:val="22"/>
          <w:szCs w:val="22"/>
        </w:rPr>
        <w:t xml:space="preserve">issued by the secretary </w:t>
      </w:r>
      <w:r w:rsidR="00E95AB3" w:rsidRPr="00E81736">
        <w:rPr>
          <w:rFonts w:asciiTheme="minorHAnsi" w:hAnsiTheme="minorHAnsi" w:cstheme="minorHAnsi"/>
          <w:sz w:val="22"/>
          <w:szCs w:val="22"/>
        </w:rPr>
        <w:t>of state as outlined in s.</w:t>
      </w:r>
      <w:r w:rsidR="00E95AB3" w:rsidRPr="00E81736">
        <w:rPr>
          <w:rFonts w:asciiTheme="minorHAnsi" w:eastAsia="Calibri" w:hAnsiTheme="minorHAnsi" w:cstheme="minorHAnsi"/>
          <w:sz w:val="22"/>
          <w:szCs w:val="22"/>
          <w:lang w:val="en-GB"/>
        </w:rPr>
        <w:t xml:space="preserve">403 </w:t>
      </w:r>
      <w:hyperlink r:id="rId14" w:history="1">
        <w:r w:rsidRPr="00E81736">
          <w:rPr>
            <w:rStyle w:val="Hyperlink"/>
            <w:rFonts w:asciiTheme="minorHAnsi" w:eastAsia="Calibri" w:hAnsiTheme="minorHAnsi" w:cstheme="minorHAnsi"/>
            <w:sz w:val="22"/>
            <w:szCs w:val="22"/>
            <w:lang w:val="en-GB"/>
          </w:rPr>
          <w:t xml:space="preserve">Education Act </w:t>
        </w:r>
        <w:r w:rsidR="00E95AB3" w:rsidRPr="00E81736">
          <w:rPr>
            <w:rStyle w:val="Hyperlink"/>
            <w:rFonts w:asciiTheme="minorHAnsi" w:eastAsia="Calibri" w:hAnsiTheme="minorHAnsi" w:cstheme="minorHAnsi"/>
            <w:sz w:val="22"/>
            <w:szCs w:val="22"/>
            <w:lang w:val="en-GB"/>
          </w:rPr>
          <w:t>(</w:t>
        </w:r>
        <w:r w:rsidRPr="00E81736">
          <w:rPr>
            <w:rStyle w:val="Hyperlink"/>
            <w:rFonts w:asciiTheme="minorHAnsi" w:eastAsia="Calibri" w:hAnsiTheme="minorHAnsi" w:cstheme="minorHAnsi"/>
            <w:sz w:val="22"/>
            <w:szCs w:val="22"/>
            <w:lang w:val="en-GB"/>
          </w:rPr>
          <w:t>1996</w:t>
        </w:r>
        <w:r w:rsidR="00E95AB3" w:rsidRPr="00E81736">
          <w:rPr>
            <w:rStyle w:val="Hyperlink"/>
            <w:rFonts w:asciiTheme="minorHAnsi" w:eastAsia="Calibri" w:hAnsiTheme="minorHAnsi" w:cstheme="minorHAnsi"/>
            <w:sz w:val="22"/>
            <w:szCs w:val="22"/>
            <w:lang w:val="en-GB"/>
          </w:rPr>
          <w:t>)</w:t>
        </w:r>
        <w:r w:rsidRPr="00E81736">
          <w:rPr>
            <w:rFonts w:asciiTheme="minorHAnsi" w:eastAsia="Calibri" w:hAnsiTheme="minorHAnsi" w:cstheme="minorHAnsi"/>
            <w:sz w:val="22"/>
            <w:szCs w:val="22"/>
            <w:lang w:val="en-GB"/>
          </w:rPr>
          <w:t>.</w:t>
        </w:r>
      </w:hyperlink>
    </w:p>
    <w:p w14:paraId="3847586D" w14:textId="657E8D09" w:rsidR="00D97419" w:rsidRPr="00E81736" w:rsidRDefault="00D97419" w:rsidP="00D97419">
      <w:pPr>
        <w:pStyle w:val="1bodycopy"/>
        <w:rPr>
          <w:rFonts w:asciiTheme="minorHAnsi" w:hAnsiTheme="minorHAnsi" w:cstheme="minorHAnsi"/>
          <w:sz w:val="22"/>
          <w:szCs w:val="22"/>
        </w:rPr>
      </w:pPr>
      <w:r w:rsidRPr="00E81736">
        <w:rPr>
          <w:rFonts w:asciiTheme="minorHAnsi" w:hAnsiTheme="minorHAnsi" w:cstheme="minorHAnsi"/>
          <w:sz w:val="22"/>
          <w:szCs w:val="22"/>
        </w:rPr>
        <w:t xml:space="preserve">At </w:t>
      </w:r>
      <w:r w:rsidR="00E90F96" w:rsidRPr="00E81736">
        <w:rPr>
          <w:rFonts w:asciiTheme="minorHAnsi" w:hAnsiTheme="minorHAnsi" w:cstheme="minorHAnsi"/>
          <w:sz w:val="22"/>
          <w:szCs w:val="22"/>
        </w:rPr>
        <w:t>Bristnall Hall Academy</w:t>
      </w:r>
      <w:r w:rsidRPr="00E81736">
        <w:rPr>
          <w:rFonts w:asciiTheme="minorHAnsi" w:hAnsiTheme="minorHAnsi" w:cstheme="minorHAnsi"/>
          <w:sz w:val="22"/>
          <w:szCs w:val="22"/>
        </w:rPr>
        <w:t xml:space="preserve"> we teach RSE as set out in this policy.</w:t>
      </w:r>
    </w:p>
    <w:p w14:paraId="4F26546B" w14:textId="77777777" w:rsidR="00D97419" w:rsidRPr="00E81736" w:rsidRDefault="00D97419" w:rsidP="00D97419">
      <w:pPr>
        <w:rPr>
          <w:rFonts w:cstheme="minorHAnsi"/>
        </w:rPr>
      </w:pPr>
    </w:p>
    <w:p w14:paraId="0C81637E" w14:textId="7BBF4089" w:rsidR="00D97419" w:rsidRPr="00E81736" w:rsidRDefault="00E96FE3" w:rsidP="00D97419">
      <w:pPr>
        <w:pStyle w:val="Heading1"/>
        <w:rPr>
          <w:rFonts w:asciiTheme="minorHAnsi" w:hAnsiTheme="minorHAnsi" w:cstheme="minorHAnsi"/>
          <w:color w:val="auto"/>
          <w:sz w:val="22"/>
          <w:szCs w:val="22"/>
        </w:rPr>
      </w:pPr>
      <w:bookmarkStart w:id="3" w:name="_Toc11230569"/>
      <w:r w:rsidRPr="00E81736">
        <w:rPr>
          <w:rFonts w:asciiTheme="minorHAnsi" w:hAnsiTheme="minorHAnsi" w:cstheme="minorHAnsi"/>
          <w:color w:val="auto"/>
          <w:sz w:val="22"/>
          <w:szCs w:val="22"/>
        </w:rPr>
        <w:t>4</w:t>
      </w:r>
      <w:r w:rsidR="00D97419" w:rsidRPr="00E81736">
        <w:rPr>
          <w:rFonts w:asciiTheme="minorHAnsi" w:hAnsiTheme="minorHAnsi" w:cstheme="minorHAnsi"/>
          <w:color w:val="auto"/>
          <w:sz w:val="22"/>
          <w:szCs w:val="22"/>
        </w:rPr>
        <w:t>. Policy development</w:t>
      </w:r>
      <w:bookmarkEnd w:id="3"/>
    </w:p>
    <w:p w14:paraId="5A38C679" w14:textId="77777777" w:rsidR="00D97419" w:rsidRPr="00E81736" w:rsidRDefault="00D97419" w:rsidP="00D97419">
      <w:pPr>
        <w:pStyle w:val="1bodycopy"/>
        <w:rPr>
          <w:rFonts w:asciiTheme="minorHAnsi" w:hAnsiTheme="minorHAnsi" w:cstheme="minorHAnsi"/>
          <w:sz w:val="22"/>
          <w:szCs w:val="22"/>
        </w:rPr>
      </w:pPr>
      <w:r w:rsidRPr="00E81736">
        <w:rPr>
          <w:rFonts w:asciiTheme="minorHAnsi" w:hAnsiTheme="minorHAnsi" w:cstheme="minorHAnsi"/>
          <w:sz w:val="22"/>
          <w:szCs w:val="22"/>
        </w:rPr>
        <w:t>This policy has been developed in consultation with staff, pupils and parents. The consultation and policy development process involved the following steps:</w:t>
      </w:r>
    </w:p>
    <w:p w14:paraId="4F22F46F" w14:textId="3EA2AE66" w:rsidR="00D97419" w:rsidRPr="00E81736" w:rsidRDefault="00D97419" w:rsidP="00427582">
      <w:pPr>
        <w:pStyle w:val="ListParagraph"/>
        <w:numPr>
          <w:ilvl w:val="0"/>
          <w:numId w:val="40"/>
        </w:numPr>
        <w:spacing w:after="120" w:line="240" w:lineRule="auto"/>
        <w:rPr>
          <w:rFonts w:cstheme="minorHAnsi"/>
        </w:rPr>
      </w:pPr>
      <w:r w:rsidRPr="00E81736">
        <w:rPr>
          <w:rFonts w:cstheme="minorHAnsi"/>
        </w:rPr>
        <w:t>Review –</w:t>
      </w:r>
      <w:r w:rsidR="00B245EE" w:rsidRPr="00E81736">
        <w:rPr>
          <w:rFonts w:cstheme="minorHAnsi"/>
        </w:rPr>
        <w:t xml:space="preserve"> </w:t>
      </w:r>
      <w:r w:rsidR="00427582" w:rsidRPr="00E81736">
        <w:rPr>
          <w:rFonts w:cstheme="minorHAnsi"/>
        </w:rPr>
        <w:t>T</w:t>
      </w:r>
      <w:r w:rsidR="00B245EE" w:rsidRPr="00E81736">
        <w:rPr>
          <w:rFonts w:cstheme="minorHAnsi"/>
        </w:rPr>
        <w:t>he DSL/Principal/</w:t>
      </w:r>
      <w:r w:rsidR="009454BB" w:rsidRPr="00E81736">
        <w:rPr>
          <w:rFonts w:cstheme="minorHAnsi"/>
        </w:rPr>
        <w:t xml:space="preserve"> PHSE </w:t>
      </w:r>
      <w:proofErr w:type="spellStart"/>
      <w:r w:rsidR="009454BB" w:rsidRPr="00E81736">
        <w:rPr>
          <w:rFonts w:cstheme="minorHAnsi"/>
        </w:rPr>
        <w:t>Lead</w:t>
      </w:r>
      <w:r w:rsidRPr="00E81736">
        <w:rPr>
          <w:rFonts w:cstheme="minorHAnsi"/>
        </w:rPr>
        <w:t>pulled</w:t>
      </w:r>
      <w:proofErr w:type="spellEnd"/>
      <w:r w:rsidRPr="00E81736">
        <w:rPr>
          <w:rFonts w:cstheme="minorHAnsi"/>
        </w:rPr>
        <w:t xml:space="preserve"> together all relevant information including relevant national and local guidance</w:t>
      </w:r>
      <w:r w:rsidR="003B1655" w:rsidRPr="00E81736">
        <w:rPr>
          <w:rFonts w:cstheme="minorHAnsi"/>
        </w:rPr>
        <w:t>.</w:t>
      </w:r>
      <w:r w:rsidRPr="00E81736">
        <w:rPr>
          <w:rFonts w:cstheme="minorHAnsi"/>
        </w:rPr>
        <w:t xml:space="preserve"> </w:t>
      </w:r>
    </w:p>
    <w:p w14:paraId="0B08366C" w14:textId="77777777" w:rsidR="00D97419" w:rsidRPr="00E81736" w:rsidRDefault="00D97419" w:rsidP="00D97419">
      <w:pPr>
        <w:pStyle w:val="ListParagraph"/>
        <w:ind w:left="1440"/>
        <w:rPr>
          <w:rFonts w:cstheme="minorHAnsi"/>
        </w:rPr>
      </w:pPr>
    </w:p>
    <w:p w14:paraId="14ADE313" w14:textId="77777777" w:rsidR="00E81736" w:rsidRPr="00E81736" w:rsidRDefault="00D97419" w:rsidP="00427582">
      <w:pPr>
        <w:pStyle w:val="ListParagraph"/>
        <w:numPr>
          <w:ilvl w:val="0"/>
          <w:numId w:val="40"/>
        </w:numPr>
        <w:spacing w:after="120" w:line="240" w:lineRule="auto"/>
        <w:rPr>
          <w:rFonts w:cstheme="minorHAnsi"/>
        </w:rPr>
      </w:pPr>
      <w:r w:rsidRPr="00E81736">
        <w:rPr>
          <w:rFonts w:cstheme="minorHAnsi"/>
        </w:rPr>
        <w:t>Staff consultation – all school staff were given the opportunity to look at the policy and make recommendations</w:t>
      </w:r>
      <w:r w:rsidR="00E86013" w:rsidRPr="00E81736">
        <w:rPr>
          <w:rFonts w:cstheme="minorHAnsi"/>
        </w:rPr>
        <w:t xml:space="preserve"> </w:t>
      </w:r>
      <w:r w:rsidR="00B55219" w:rsidRPr="00E81736">
        <w:rPr>
          <w:rFonts w:cstheme="minorHAnsi"/>
        </w:rPr>
        <w:t>through</w:t>
      </w:r>
      <w:r w:rsidR="00EF24B9" w:rsidRPr="00E81736">
        <w:rPr>
          <w:rFonts w:cstheme="minorHAnsi"/>
        </w:rPr>
        <w:t xml:space="preserve"> the PSHE lead.  </w:t>
      </w:r>
      <w:r w:rsidR="00B55219" w:rsidRPr="00E81736">
        <w:rPr>
          <w:rFonts w:cstheme="minorHAnsi"/>
        </w:rPr>
        <w:t xml:space="preserve"> </w:t>
      </w:r>
      <w:r w:rsidR="00427582" w:rsidRPr="00E81736">
        <w:rPr>
          <w:rFonts w:cstheme="minorHAnsi"/>
        </w:rPr>
        <w:t>The safeguarding policy is discussed during safeguarding briefing and staff are encouraged to review and feedback</w:t>
      </w:r>
    </w:p>
    <w:p w14:paraId="6DED1030" w14:textId="77777777" w:rsidR="00E81736" w:rsidRPr="00E81736" w:rsidRDefault="00E81736" w:rsidP="00E81736">
      <w:pPr>
        <w:pStyle w:val="ListParagraph"/>
        <w:rPr>
          <w:rFonts w:cstheme="minorHAnsi"/>
        </w:rPr>
      </w:pPr>
    </w:p>
    <w:p w14:paraId="465E9609" w14:textId="1FD049DA" w:rsidR="00561280" w:rsidRPr="00E81736" w:rsidRDefault="00D97419" w:rsidP="00427582">
      <w:pPr>
        <w:pStyle w:val="ListParagraph"/>
        <w:numPr>
          <w:ilvl w:val="0"/>
          <w:numId w:val="40"/>
        </w:numPr>
        <w:spacing w:after="120" w:line="240" w:lineRule="auto"/>
        <w:rPr>
          <w:rFonts w:cstheme="minorHAnsi"/>
        </w:rPr>
      </w:pPr>
      <w:r w:rsidRPr="00E81736">
        <w:rPr>
          <w:rFonts w:cstheme="minorHAnsi"/>
        </w:rPr>
        <w:t>Parent/st</w:t>
      </w:r>
      <w:r w:rsidR="00573001" w:rsidRPr="00E81736">
        <w:rPr>
          <w:rFonts w:cstheme="minorHAnsi"/>
        </w:rPr>
        <w:t xml:space="preserve">akeholder consultation – </w:t>
      </w:r>
      <w:r w:rsidR="00676D5D" w:rsidRPr="00E81736">
        <w:rPr>
          <w:rFonts w:cstheme="minorHAnsi"/>
        </w:rPr>
        <w:t xml:space="preserve">A letter is published on the BHA website outlining up to date </w:t>
      </w:r>
      <w:r w:rsidR="001A0A33" w:rsidRPr="00E81736">
        <w:rPr>
          <w:rFonts w:cstheme="minorHAnsi"/>
        </w:rPr>
        <w:t xml:space="preserve">  </w:t>
      </w:r>
      <w:r w:rsidR="00676D5D" w:rsidRPr="00E81736">
        <w:rPr>
          <w:rFonts w:cstheme="minorHAnsi"/>
        </w:rPr>
        <w:t xml:space="preserve">information and legislation </w:t>
      </w:r>
      <w:r w:rsidR="001A0A33" w:rsidRPr="00E81736">
        <w:rPr>
          <w:rFonts w:cstheme="minorHAnsi"/>
        </w:rPr>
        <w:t>regarding Sex</w:t>
      </w:r>
      <w:r w:rsidR="00676D5D" w:rsidRPr="00E81736">
        <w:rPr>
          <w:rFonts w:cstheme="minorHAnsi"/>
        </w:rPr>
        <w:t xml:space="preserve"> and</w:t>
      </w:r>
      <w:r w:rsidR="001A0A33" w:rsidRPr="00E81736">
        <w:rPr>
          <w:rFonts w:cstheme="minorHAnsi"/>
        </w:rPr>
        <w:t xml:space="preserve"> relationship education and the PSHE overview.  P</w:t>
      </w:r>
      <w:r w:rsidR="00676D5D" w:rsidRPr="00E81736">
        <w:rPr>
          <w:rFonts w:cstheme="minorHAnsi"/>
        </w:rPr>
        <w:t xml:space="preserve">arents are invited to make contact should they wish to discuss or contribute their views.  </w:t>
      </w:r>
    </w:p>
    <w:p w14:paraId="03EF1D60" w14:textId="5BB52877" w:rsidR="00B94B47" w:rsidRPr="00E81736" w:rsidRDefault="00495F8A" w:rsidP="00E81736">
      <w:pPr>
        <w:pStyle w:val="ListParagraph"/>
        <w:spacing w:after="120" w:line="240" w:lineRule="auto"/>
        <w:rPr>
          <w:rFonts w:cstheme="minorHAnsi"/>
        </w:rPr>
      </w:pPr>
      <w:r w:rsidRPr="00E81736">
        <w:rPr>
          <w:rFonts w:cstheme="minorHAnsi"/>
        </w:rPr>
        <w:t>The PSHE overview</w:t>
      </w:r>
      <w:r w:rsidR="001A0A33" w:rsidRPr="00E81736">
        <w:rPr>
          <w:rFonts w:cstheme="minorHAnsi"/>
        </w:rPr>
        <w:t xml:space="preserve"> is an item of agenda </w:t>
      </w:r>
      <w:r w:rsidRPr="00E81736">
        <w:rPr>
          <w:rFonts w:cstheme="minorHAnsi"/>
        </w:rPr>
        <w:t xml:space="preserve">during parent committee meetings led by the ADSL. </w:t>
      </w:r>
      <w:r w:rsidR="00B94B47" w:rsidRPr="00E81736">
        <w:rPr>
          <w:rFonts w:cstheme="minorHAnsi"/>
        </w:rPr>
        <w:t>PSHE/RSE curriculum</w:t>
      </w:r>
      <w:r w:rsidR="000E47B0" w:rsidRPr="00E81736">
        <w:rPr>
          <w:rFonts w:cstheme="minorHAnsi"/>
        </w:rPr>
        <w:t xml:space="preserve"> is represented at all parent’s evenings where parents/carers can access an overview of the programme and discuss concerns or contribute where appropriate. </w:t>
      </w:r>
      <w:r w:rsidR="00B94B47" w:rsidRPr="00E81736">
        <w:rPr>
          <w:rFonts w:cstheme="minorHAnsi"/>
        </w:rPr>
        <w:t xml:space="preserve"> </w:t>
      </w:r>
    </w:p>
    <w:p w14:paraId="5DCA5996" w14:textId="1BEC3FCC" w:rsidR="00561280" w:rsidRPr="00E81736" w:rsidRDefault="00561280" w:rsidP="00561280">
      <w:pPr>
        <w:spacing w:after="120" w:line="240" w:lineRule="auto"/>
        <w:rPr>
          <w:rFonts w:cstheme="minorHAnsi"/>
        </w:rPr>
      </w:pPr>
    </w:p>
    <w:p w14:paraId="31F95755" w14:textId="459834B7" w:rsidR="00E81736" w:rsidRPr="00E81736" w:rsidRDefault="00BD5465" w:rsidP="00E81736">
      <w:pPr>
        <w:pStyle w:val="ListParagraph"/>
        <w:numPr>
          <w:ilvl w:val="0"/>
          <w:numId w:val="40"/>
        </w:numPr>
        <w:spacing w:after="120" w:line="240" w:lineRule="auto"/>
        <w:rPr>
          <w:rFonts w:cstheme="minorHAnsi"/>
        </w:rPr>
      </w:pPr>
      <w:r w:rsidRPr="00E81736">
        <w:rPr>
          <w:rFonts w:cstheme="minorHAnsi"/>
        </w:rPr>
        <w:t>Student</w:t>
      </w:r>
      <w:r w:rsidR="00D97419" w:rsidRPr="00E81736">
        <w:rPr>
          <w:rFonts w:cstheme="minorHAnsi"/>
        </w:rPr>
        <w:t xml:space="preserve"> consultation – </w:t>
      </w:r>
      <w:r w:rsidR="00561280" w:rsidRPr="00E81736">
        <w:rPr>
          <w:rFonts w:cstheme="minorHAnsi"/>
        </w:rPr>
        <w:t>Students are given the opportunity to review, discuss and contribute to their PSHE/RSE offer during an introductory lesson at the beginning of the academic year and termly</w:t>
      </w:r>
      <w:r w:rsidRPr="00E81736">
        <w:rPr>
          <w:rFonts w:cstheme="minorHAnsi"/>
        </w:rPr>
        <w:t xml:space="preserve"> sessions</w:t>
      </w:r>
      <w:r w:rsidR="00561280" w:rsidRPr="00E81736">
        <w:rPr>
          <w:rFonts w:cstheme="minorHAnsi"/>
        </w:rPr>
        <w:t xml:space="preserve"> following on.  </w:t>
      </w:r>
      <w:r w:rsidR="000E66FA" w:rsidRPr="00E81736">
        <w:rPr>
          <w:rFonts w:cstheme="minorHAnsi"/>
        </w:rPr>
        <w:t xml:space="preserve"> </w:t>
      </w:r>
      <w:r w:rsidR="000140C6" w:rsidRPr="00E81736">
        <w:rPr>
          <w:rFonts w:cstheme="minorHAnsi"/>
        </w:rPr>
        <w:t>The informatio</w:t>
      </w:r>
      <w:r w:rsidRPr="00E81736">
        <w:rPr>
          <w:rFonts w:cstheme="minorHAnsi"/>
        </w:rPr>
        <w:t xml:space="preserve">n will be used to shape how </w:t>
      </w:r>
      <w:r w:rsidR="000140C6" w:rsidRPr="00E81736">
        <w:rPr>
          <w:rFonts w:cstheme="minorHAnsi"/>
        </w:rPr>
        <w:t xml:space="preserve">lessons are delivered. </w:t>
      </w:r>
      <w:r w:rsidR="001F58DE" w:rsidRPr="00E81736">
        <w:rPr>
          <w:rFonts w:cstheme="minorHAnsi"/>
        </w:rPr>
        <w:t xml:space="preserve"> </w:t>
      </w:r>
      <w:r w:rsidRPr="00E81736">
        <w:rPr>
          <w:rFonts w:cstheme="minorHAnsi"/>
        </w:rPr>
        <w:t xml:space="preserve">Students will document their thoughts and feelings regarding the programme on their PSHE reflection sheet and share with their teacher. </w:t>
      </w:r>
    </w:p>
    <w:p w14:paraId="7B2B2C57" w14:textId="77777777" w:rsidR="00E81736" w:rsidRPr="00E81736" w:rsidRDefault="00E81736" w:rsidP="00E81736">
      <w:pPr>
        <w:pStyle w:val="ListParagraph"/>
        <w:spacing w:after="120" w:line="240" w:lineRule="auto"/>
        <w:rPr>
          <w:rFonts w:cstheme="minorHAnsi"/>
        </w:rPr>
      </w:pPr>
    </w:p>
    <w:p w14:paraId="41AB08CB" w14:textId="35D11AAE" w:rsidR="00D97419" w:rsidRPr="00E81736" w:rsidRDefault="00D97419" w:rsidP="00E81736">
      <w:pPr>
        <w:pStyle w:val="ListParagraph"/>
        <w:numPr>
          <w:ilvl w:val="0"/>
          <w:numId w:val="40"/>
        </w:numPr>
        <w:spacing w:after="120" w:line="240" w:lineRule="auto"/>
        <w:rPr>
          <w:rFonts w:cstheme="minorHAnsi"/>
        </w:rPr>
      </w:pPr>
      <w:r w:rsidRPr="00E81736">
        <w:rPr>
          <w:rFonts w:cstheme="minorHAnsi"/>
        </w:rPr>
        <w:t>Ratification – once amendments were made, the policy was shared with governors and ratified</w:t>
      </w:r>
      <w:r w:rsidR="00640485" w:rsidRPr="00E81736">
        <w:rPr>
          <w:rFonts w:cstheme="minorHAnsi"/>
        </w:rPr>
        <w:t>.</w:t>
      </w:r>
    </w:p>
    <w:p w14:paraId="597D3261" w14:textId="540D52CE" w:rsidR="00D97419" w:rsidRPr="00E81736" w:rsidRDefault="00D73DE0" w:rsidP="00D97419">
      <w:pPr>
        <w:pStyle w:val="Heading1"/>
        <w:rPr>
          <w:rFonts w:asciiTheme="minorHAnsi" w:hAnsiTheme="minorHAnsi" w:cstheme="minorHAnsi"/>
          <w:color w:val="auto"/>
          <w:sz w:val="22"/>
          <w:szCs w:val="22"/>
        </w:rPr>
      </w:pPr>
      <w:bookmarkStart w:id="4" w:name="_Toc531168964"/>
      <w:bookmarkStart w:id="5" w:name="_Toc11230570"/>
      <w:r w:rsidRPr="00E81736">
        <w:rPr>
          <w:rFonts w:asciiTheme="minorHAnsi" w:hAnsiTheme="minorHAnsi" w:cstheme="minorHAnsi"/>
          <w:color w:val="auto"/>
          <w:sz w:val="22"/>
          <w:szCs w:val="22"/>
        </w:rPr>
        <w:t>5</w:t>
      </w:r>
      <w:r w:rsidR="00D97419" w:rsidRPr="00E81736">
        <w:rPr>
          <w:rFonts w:asciiTheme="minorHAnsi" w:hAnsiTheme="minorHAnsi" w:cstheme="minorHAnsi"/>
          <w:color w:val="auto"/>
          <w:sz w:val="22"/>
          <w:szCs w:val="22"/>
        </w:rPr>
        <w:t>. Definition</w:t>
      </w:r>
      <w:bookmarkEnd w:id="4"/>
      <w:bookmarkEnd w:id="5"/>
    </w:p>
    <w:p w14:paraId="06498EA7" w14:textId="28F3D970"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RSE is about the emotional, social and cultural development of pupils, and involves learning about relationships, sexual health, sexuality, healthy lifestyles, diversity and personal identity</w:t>
      </w:r>
      <w:r w:rsidR="003A7352" w:rsidRPr="00E81736">
        <w:rPr>
          <w:rFonts w:asciiTheme="minorHAnsi" w:hAnsiTheme="minorHAnsi" w:cstheme="minorHAnsi"/>
          <w:sz w:val="22"/>
          <w:szCs w:val="22"/>
          <w:lang w:val="en-GB"/>
        </w:rPr>
        <w:t xml:space="preserve"> </w:t>
      </w:r>
      <w:r w:rsidR="003A7352" w:rsidRPr="00E81736">
        <w:t xml:space="preserve">and relevant legislation, so that they are able to make their own, informed decisions throughout their lives.  </w:t>
      </w:r>
    </w:p>
    <w:p w14:paraId="4EF25C82" w14:textId="651D19CC"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RSE involves a combination of sharing information and exploring issues and values</w:t>
      </w:r>
      <w:r w:rsidR="006856D7" w:rsidRPr="00E81736">
        <w:rPr>
          <w:rFonts w:asciiTheme="minorHAnsi" w:hAnsiTheme="minorHAnsi" w:cstheme="minorHAnsi"/>
          <w:sz w:val="22"/>
          <w:szCs w:val="22"/>
          <w:lang w:val="en-GB"/>
        </w:rPr>
        <w:t xml:space="preserve"> in an open</w:t>
      </w:r>
      <w:r w:rsidR="003A7352" w:rsidRPr="00E81736">
        <w:rPr>
          <w:rFonts w:asciiTheme="minorHAnsi" w:hAnsiTheme="minorHAnsi" w:cstheme="minorHAnsi"/>
          <w:sz w:val="22"/>
          <w:szCs w:val="22"/>
          <w:lang w:val="en-GB"/>
        </w:rPr>
        <w:t xml:space="preserve"> safe</w:t>
      </w:r>
      <w:r w:rsidR="006856D7" w:rsidRPr="00E81736">
        <w:rPr>
          <w:rFonts w:asciiTheme="minorHAnsi" w:hAnsiTheme="minorHAnsi" w:cstheme="minorHAnsi"/>
          <w:sz w:val="22"/>
          <w:szCs w:val="22"/>
          <w:lang w:val="en-GB"/>
        </w:rPr>
        <w:t xml:space="preserve"> non-judgemental</w:t>
      </w:r>
      <w:r w:rsidR="003A7352" w:rsidRPr="00E81736">
        <w:rPr>
          <w:rFonts w:asciiTheme="minorHAnsi" w:hAnsiTheme="minorHAnsi" w:cstheme="minorHAnsi"/>
          <w:sz w:val="22"/>
          <w:szCs w:val="22"/>
          <w:lang w:val="en-GB"/>
        </w:rPr>
        <w:t xml:space="preserve"> developmentally appropriate</w:t>
      </w:r>
      <w:r w:rsidR="006856D7" w:rsidRPr="00E81736">
        <w:rPr>
          <w:rFonts w:asciiTheme="minorHAnsi" w:hAnsiTheme="minorHAnsi" w:cstheme="minorHAnsi"/>
          <w:sz w:val="22"/>
          <w:szCs w:val="22"/>
          <w:lang w:val="en-GB"/>
        </w:rPr>
        <w:t xml:space="preserve"> environment. </w:t>
      </w:r>
    </w:p>
    <w:p w14:paraId="42D3B7C6" w14:textId="0E549C30"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RSE is </w:t>
      </w:r>
      <w:r w:rsidR="006856D7" w:rsidRPr="00E81736">
        <w:rPr>
          <w:rFonts w:asciiTheme="minorHAnsi" w:hAnsiTheme="minorHAnsi" w:cstheme="minorHAnsi"/>
          <w:sz w:val="22"/>
          <w:szCs w:val="22"/>
          <w:lang w:val="en-GB"/>
        </w:rPr>
        <w:t>NOT</w:t>
      </w:r>
      <w:r w:rsidRPr="00E81736">
        <w:rPr>
          <w:rFonts w:asciiTheme="minorHAnsi" w:hAnsiTheme="minorHAnsi" w:cstheme="minorHAnsi"/>
          <w:sz w:val="22"/>
          <w:szCs w:val="22"/>
          <w:lang w:val="en-GB"/>
        </w:rPr>
        <w:t xml:space="preserve"> about the promotion of sexual activity.</w:t>
      </w:r>
    </w:p>
    <w:p w14:paraId="4F3E0AE2" w14:textId="77777777" w:rsidR="00D97419" w:rsidRPr="00E81736" w:rsidRDefault="00D97419" w:rsidP="00D97419">
      <w:pPr>
        <w:pStyle w:val="1bodycopy10pt"/>
        <w:rPr>
          <w:rFonts w:asciiTheme="minorHAnsi" w:hAnsiTheme="minorHAnsi" w:cstheme="minorHAnsi"/>
          <w:sz w:val="22"/>
          <w:szCs w:val="22"/>
          <w:lang w:val="en-GB"/>
        </w:rPr>
      </w:pPr>
    </w:p>
    <w:p w14:paraId="1A3465C8" w14:textId="4FBDD8EE" w:rsidR="00D97419" w:rsidRPr="00E81736" w:rsidRDefault="006856D7" w:rsidP="00D97419">
      <w:pPr>
        <w:pStyle w:val="Heading1"/>
        <w:rPr>
          <w:rFonts w:asciiTheme="minorHAnsi" w:hAnsiTheme="minorHAnsi" w:cstheme="minorHAnsi"/>
          <w:color w:val="auto"/>
          <w:sz w:val="22"/>
          <w:szCs w:val="22"/>
        </w:rPr>
      </w:pPr>
      <w:bookmarkStart w:id="6" w:name="_Toc11230571"/>
      <w:r w:rsidRPr="00E81736">
        <w:rPr>
          <w:rFonts w:asciiTheme="minorHAnsi" w:hAnsiTheme="minorHAnsi" w:cstheme="minorHAnsi"/>
          <w:color w:val="auto"/>
          <w:sz w:val="22"/>
          <w:szCs w:val="22"/>
        </w:rPr>
        <w:t>6</w:t>
      </w:r>
      <w:r w:rsidR="00D97419" w:rsidRPr="00E81736">
        <w:rPr>
          <w:rFonts w:asciiTheme="minorHAnsi" w:hAnsiTheme="minorHAnsi" w:cstheme="minorHAnsi"/>
          <w:color w:val="auto"/>
          <w:sz w:val="22"/>
          <w:szCs w:val="22"/>
        </w:rPr>
        <w:t>. Curriculum</w:t>
      </w:r>
      <w:bookmarkEnd w:id="6"/>
    </w:p>
    <w:p w14:paraId="67316FC9" w14:textId="54B2F0EB"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Our curriculum is set out as per Appendix 1 but we may need to adapt it as and when necessary</w:t>
      </w:r>
      <w:r w:rsidR="005E1996" w:rsidRPr="00E81736">
        <w:rPr>
          <w:rFonts w:asciiTheme="minorHAnsi" w:hAnsiTheme="minorHAnsi" w:cstheme="minorHAnsi"/>
          <w:sz w:val="22"/>
          <w:szCs w:val="22"/>
          <w:lang w:val="en-GB"/>
        </w:rPr>
        <w:t xml:space="preserve"> to meet </w:t>
      </w:r>
      <w:r w:rsidR="00FB39D6" w:rsidRPr="00E81736">
        <w:rPr>
          <w:rFonts w:asciiTheme="minorHAnsi" w:hAnsiTheme="minorHAnsi" w:cstheme="minorHAnsi"/>
          <w:sz w:val="22"/>
          <w:szCs w:val="22"/>
          <w:lang w:val="en-GB"/>
        </w:rPr>
        <w:t xml:space="preserve">the needs of our pupils and our community or </w:t>
      </w:r>
      <w:r w:rsidR="00BC5B43" w:rsidRPr="00E81736">
        <w:rPr>
          <w:rFonts w:asciiTheme="minorHAnsi" w:hAnsiTheme="minorHAnsi" w:cstheme="minorHAnsi"/>
          <w:sz w:val="22"/>
          <w:szCs w:val="22"/>
          <w:lang w:val="en-GB"/>
        </w:rPr>
        <w:t xml:space="preserve">issues that are highlighted nationally. </w:t>
      </w:r>
    </w:p>
    <w:p w14:paraId="7BC80390" w14:textId="35A4487F"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We have developed the curriculum in consultation with </w:t>
      </w:r>
      <w:r w:rsidR="003A7352" w:rsidRPr="00E81736">
        <w:rPr>
          <w:rFonts w:asciiTheme="minorHAnsi" w:hAnsiTheme="minorHAnsi" w:cstheme="minorHAnsi"/>
          <w:sz w:val="22"/>
          <w:szCs w:val="22"/>
          <w:lang w:val="en-GB"/>
        </w:rPr>
        <w:t xml:space="preserve">support from a Local Authority advisor, </w:t>
      </w:r>
      <w:r w:rsidRPr="00E81736">
        <w:rPr>
          <w:rFonts w:asciiTheme="minorHAnsi" w:hAnsiTheme="minorHAnsi" w:cstheme="minorHAnsi"/>
          <w:sz w:val="22"/>
          <w:szCs w:val="22"/>
          <w:lang w:val="en-GB"/>
        </w:rPr>
        <w:t xml:space="preserve">parents, pupils and staff, taking into account the age, needs and feelings of pupils. If pupils ask questions outside the scope of this policy, teachers will respond in an appropriate manner so </w:t>
      </w:r>
      <w:r w:rsidR="00C53617" w:rsidRPr="00E81736">
        <w:rPr>
          <w:rFonts w:asciiTheme="minorHAnsi" w:hAnsiTheme="minorHAnsi" w:cstheme="minorHAnsi"/>
          <w:sz w:val="22"/>
          <w:szCs w:val="22"/>
          <w:lang w:val="en-GB"/>
        </w:rPr>
        <w:t>that pupils</w:t>
      </w:r>
      <w:r w:rsidRPr="00E81736">
        <w:rPr>
          <w:rFonts w:asciiTheme="minorHAnsi" w:hAnsiTheme="minorHAnsi" w:cstheme="minorHAnsi"/>
          <w:sz w:val="22"/>
          <w:szCs w:val="22"/>
          <w:lang w:val="en-GB"/>
        </w:rPr>
        <w:t xml:space="preserve"> are fully informed and don’t seek answers online</w:t>
      </w:r>
      <w:r w:rsidR="00C53617" w:rsidRPr="00E81736">
        <w:rPr>
          <w:rFonts w:asciiTheme="minorHAnsi" w:hAnsiTheme="minorHAnsi" w:cstheme="minorHAnsi"/>
          <w:sz w:val="22"/>
          <w:szCs w:val="22"/>
          <w:lang w:val="en-GB"/>
        </w:rPr>
        <w:t xml:space="preserve"> </w:t>
      </w:r>
      <w:r w:rsidR="00F22AA0" w:rsidRPr="00E81736">
        <w:rPr>
          <w:rFonts w:asciiTheme="minorHAnsi" w:hAnsiTheme="minorHAnsi" w:cstheme="minorHAnsi"/>
          <w:sz w:val="22"/>
          <w:szCs w:val="22"/>
          <w:lang w:val="en-GB"/>
        </w:rPr>
        <w:t xml:space="preserve">or their peers which may not provide </w:t>
      </w:r>
      <w:r w:rsidR="007C0980" w:rsidRPr="00E81736">
        <w:rPr>
          <w:rFonts w:asciiTheme="minorHAnsi" w:hAnsiTheme="minorHAnsi" w:cstheme="minorHAnsi"/>
          <w:sz w:val="22"/>
          <w:szCs w:val="22"/>
          <w:lang w:val="en-GB"/>
        </w:rPr>
        <w:t>a true</w:t>
      </w:r>
      <w:r w:rsidR="00F22AA0" w:rsidRPr="00E81736">
        <w:rPr>
          <w:rFonts w:asciiTheme="minorHAnsi" w:hAnsiTheme="minorHAnsi" w:cstheme="minorHAnsi"/>
          <w:sz w:val="22"/>
          <w:szCs w:val="22"/>
          <w:lang w:val="en-GB"/>
        </w:rPr>
        <w:t xml:space="preserve"> </w:t>
      </w:r>
      <w:r w:rsidR="007C0980" w:rsidRPr="00E81736">
        <w:rPr>
          <w:rFonts w:asciiTheme="minorHAnsi" w:hAnsiTheme="minorHAnsi" w:cstheme="minorHAnsi"/>
          <w:sz w:val="22"/>
          <w:szCs w:val="22"/>
          <w:lang w:val="en-GB"/>
        </w:rPr>
        <w:t>reflection of reality or explore related ethical issues the way in which a teach</w:t>
      </w:r>
      <w:r w:rsidR="003A7352" w:rsidRPr="00E81736">
        <w:rPr>
          <w:rFonts w:asciiTheme="minorHAnsi" w:hAnsiTheme="minorHAnsi" w:cstheme="minorHAnsi"/>
          <w:sz w:val="22"/>
          <w:szCs w:val="22"/>
          <w:lang w:val="en-GB"/>
        </w:rPr>
        <w:t>er</w:t>
      </w:r>
      <w:r w:rsidR="007C0980" w:rsidRPr="00E81736">
        <w:rPr>
          <w:rFonts w:asciiTheme="minorHAnsi" w:hAnsiTheme="minorHAnsi" w:cstheme="minorHAnsi"/>
          <w:sz w:val="22"/>
          <w:szCs w:val="22"/>
          <w:lang w:val="en-GB"/>
        </w:rPr>
        <w:t xml:space="preserve"> can. </w:t>
      </w:r>
      <w:r w:rsidR="003A7352" w:rsidRPr="00E81736">
        <w:rPr>
          <w:rFonts w:asciiTheme="minorHAnsi" w:hAnsiTheme="minorHAnsi" w:cstheme="minorHAnsi"/>
          <w:sz w:val="22"/>
          <w:szCs w:val="22"/>
          <w:lang w:val="en-GB"/>
        </w:rPr>
        <w:t>This may include signposting pupils to a safe and reliable sources of information such as Brook or School Nursing teams where appropriate.</w:t>
      </w:r>
    </w:p>
    <w:p w14:paraId="6B36CE59" w14:textId="77777777" w:rsidR="00C471CA" w:rsidRPr="00E81736" w:rsidRDefault="00C471CA" w:rsidP="00D97419">
      <w:pPr>
        <w:pStyle w:val="1bodycopy10pt"/>
        <w:rPr>
          <w:rFonts w:asciiTheme="minorHAnsi" w:hAnsiTheme="minorHAnsi" w:cstheme="minorHAnsi"/>
          <w:sz w:val="22"/>
          <w:szCs w:val="22"/>
          <w:lang w:val="en-GB"/>
        </w:rPr>
      </w:pPr>
    </w:p>
    <w:p w14:paraId="433DB0AF" w14:textId="5DD3977C" w:rsidR="00D97419" w:rsidRPr="00E81736" w:rsidRDefault="00C471CA" w:rsidP="00D97419">
      <w:pPr>
        <w:pStyle w:val="Heading1"/>
        <w:rPr>
          <w:rFonts w:asciiTheme="minorHAnsi" w:hAnsiTheme="minorHAnsi" w:cstheme="minorHAnsi"/>
          <w:color w:val="auto"/>
          <w:sz w:val="22"/>
          <w:szCs w:val="22"/>
        </w:rPr>
      </w:pPr>
      <w:r w:rsidRPr="00E81736">
        <w:rPr>
          <w:rFonts w:asciiTheme="minorHAnsi" w:hAnsiTheme="minorHAnsi" w:cstheme="minorHAnsi"/>
          <w:color w:val="auto"/>
          <w:sz w:val="22"/>
          <w:szCs w:val="22"/>
        </w:rPr>
        <w:t>7</w:t>
      </w:r>
      <w:r w:rsidR="00D97419" w:rsidRPr="00E81736">
        <w:rPr>
          <w:rFonts w:asciiTheme="minorHAnsi" w:hAnsiTheme="minorHAnsi" w:cstheme="minorHAnsi"/>
          <w:color w:val="auto"/>
          <w:sz w:val="22"/>
          <w:szCs w:val="22"/>
        </w:rPr>
        <w:t xml:space="preserve">. </w:t>
      </w:r>
      <w:bookmarkStart w:id="7" w:name="_Toc11230572"/>
      <w:r w:rsidR="00D97419" w:rsidRPr="00E81736">
        <w:rPr>
          <w:rFonts w:asciiTheme="minorHAnsi" w:hAnsiTheme="minorHAnsi" w:cstheme="minorHAnsi"/>
          <w:color w:val="auto"/>
          <w:sz w:val="22"/>
          <w:szCs w:val="22"/>
        </w:rPr>
        <w:t>Delivery of RSE</w:t>
      </w:r>
      <w:bookmarkEnd w:id="7"/>
      <w:r w:rsidR="00D97419" w:rsidRPr="00E81736">
        <w:rPr>
          <w:rFonts w:asciiTheme="minorHAnsi" w:hAnsiTheme="minorHAnsi" w:cstheme="minorHAnsi"/>
          <w:color w:val="auto"/>
          <w:sz w:val="22"/>
          <w:szCs w:val="22"/>
        </w:rPr>
        <w:t xml:space="preserve"> </w:t>
      </w:r>
    </w:p>
    <w:p w14:paraId="0CB13C9C" w14:textId="0083627E" w:rsidR="002B25E8" w:rsidRPr="00E81736" w:rsidRDefault="009A6410" w:rsidP="009A6410">
      <w:r w:rsidRPr="00E81736">
        <w:t xml:space="preserve">Students in years 7-10 access PSHE lessons on a two weekly rota where a number of sessions are dedicated to RSE education.  </w:t>
      </w:r>
    </w:p>
    <w:p w14:paraId="37D1F71D" w14:textId="65A4FBBD" w:rsidR="00ED4E24" w:rsidRPr="00E81736" w:rsidRDefault="009A6410" w:rsidP="00ED4E24">
      <w:r w:rsidRPr="00E81736">
        <w:t xml:space="preserve"> W</w:t>
      </w:r>
      <w:r w:rsidR="00ED4E24" w:rsidRPr="00E81736">
        <w:t>e deliver a range of sessions which a</w:t>
      </w:r>
      <w:r w:rsidRPr="00E81736">
        <w:t>re age and ability appropriate,</w:t>
      </w:r>
      <w:r w:rsidR="00ED4E24" w:rsidRPr="00E81736">
        <w:t xml:space="preserve"> interactive, engaging and designed to create</w:t>
      </w:r>
      <w:r w:rsidRPr="00E81736">
        <w:t xml:space="preserve"> a space for critical thinking and healthy discussion.</w:t>
      </w:r>
    </w:p>
    <w:p w14:paraId="055A7F3E" w14:textId="3CEABBAA" w:rsidR="009A6410" w:rsidRPr="00E81736" w:rsidRDefault="009A6410" w:rsidP="00ED4E24">
      <w:r w:rsidRPr="00E81736">
        <w:t>A number of sessions are delivered by professional partners from the sexual health services sector who also offer services, advice and guidance to young people outside academy hours.</w:t>
      </w:r>
    </w:p>
    <w:p w14:paraId="5F53FC47" w14:textId="393FCE37" w:rsidR="00ED4E24" w:rsidRPr="00E81736" w:rsidRDefault="009A6410" w:rsidP="00ED4E24">
      <w:r w:rsidRPr="00E81736">
        <w:t xml:space="preserve">Students have the opportunity to reflect on their learning and acknowledge the importance of protective behaviours. </w:t>
      </w:r>
    </w:p>
    <w:p w14:paraId="52F50F86" w14:textId="77777777" w:rsidR="002B25E8" w:rsidRPr="00E81736" w:rsidRDefault="002B25E8" w:rsidP="00ED4E24">
      <w:r w:rsidRPr="00E81736">
        <w:t>RSE is also included in our assembly rota and forms part of our peer on peer bullying themes.</w:t>
      </w:r>
    </w:p>
    <w:p w14:paraId="202241D6" w14:textId="018FF252" w:rsidR="00EC390B" w:rsidRPr="00E81736" w:rsidRDefault="002B25E8" w:rsidP="00ED4E24">
      <w:r w:rsidRPr="00E81736">
        <w:t xml:space="preserve">Our special educational needs students access RSE lessons which are adapted to reach their levels of understanding and ability.  Specialist support staff and professional partners form part of the planning and delivery of the sessions. </w:t>
      </w:r>
    </w:p>
    <w:p w14:paraId="576EBF58" w14:textId="77777777" w:rsidR="00EC390B" w:rsidRPr="00E81736" w:rsidRDefault="00EC390B" w:rsidP="00ED4E24"/>
    <w:p w14:paraId="19C1CD8A" w14:textId="11E5E473" w:rsidR="00BE31BC"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RSE is taught within the personal, social, health and economic education curriculum. Biological aspects of RSE are taught within the science curriculum, and other aspects are included in religious education</w:t>
      </w:r>
      <w:r w:rsidR="00EC390B" w:rsidRPr="00E81736">
        <w:rPr>
          <w:rFonts w:asciiTheme="minorHAnsi" w:hAnsiTheme="minorHAnsi" w:cstheme="minorHAnsi"/>
          <w:sz w:val="22"/>
          <w:szCs w:val="22"/>
          <w:lang w:val="en-GB"/>
        </w:rPr>
        <w:t xml:space="preserve">, Sociology, ICT and form part of the assembly programme. </w:t>
      </w:r>
    </w:p>
    <w:p w14:paraId="6EAC0B9F" w14:textId="1A08508A" w:rsidR="00EC390B" w:rsidRPr="00E81736" w:rsidRDefault="00EC390B"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A full overview of the PSHE/RSE curriculum</w:t>
      </w:r>
      <w:r w:rsidR="00AE233F" w:rsidRPr="00E81736">
        <w:rPr>
          <w:rFonts w:asciiTheme="minorHAnsi" w:hAnsiTheme="minorHAnsi" w:cstheme="minorHAnsi"/>
          <w:sz w:val="22"/>
          <w:szCs w:val="22"/>
          <w:lang w:val="en-GB"/>
        </w:rPr>
        <w:t xml:space="preserve"> map</w:t>
      </w:r>
      <w:r w:rsidRPr="00E81736">
        <w:rPr>
          <w:rFonts w:asciiTheme="minorHAnsi" w:hAnsiTheme="minorHAnsi" w:cstheme="minorHAnsi"/>
          <w:sz w:val="22"/>
          <w:szCs w:val="22"/>
          <w:lang w:val="en-GB"/>
        </w:rPr>
        <w:t xml:space="preserve"> is available on our website</w:t>
      </w:r>
      <w:r w:rsidR="0022431D" w:rsidRPr="00E81736">
        <w:rPr>
          <w:rFonts w:asciiTheme="minorHAnsi" w:hAnsiTheme="minorHAnsi" w:cstheme="minorHAnsi"/>
          <w:sz w:val="22"/>
          <w:szCs w:val="22"/>
          <w:lang w:val="en-GB"/>
        </w:rPr>
        <w:t>:</w:t>
      </w:r>
      <w:r w:rsidR="0022431D" w:rsidRPr="00E81736">
        <w:t xml:space="preserve"> </w:t>
      </w:r>
      <w:hyperlink r:id="rId15" w:history="1">
        <w:r w:rsidR="0022431D" w:rsidRPr="00E81736">
          <w:rPr>
            <w:rStyle w:val="Hyperlink"/>
            <w:rFonts w:asciiTheme="minorHAnsi" w:hAnsiTheme="minorHAnsi" w:cstheme="minorHAnsi"/>
            <w:sz w:val="22"/>
            <w:szCs w:val="22"/>
            <w:lang w:val="en-GB"/>
          </w:rPr>
          <w:t>https://www.bristnallhallacademy.attrust.org.uk/curriculum/pshe</w:t>
        </w:r>
      </w:hyperlink>
      <w:r w:rsidR="00AE233F" w:rsidRPr="00E81736">
        <w:rPr>
          <w:rFonts w:asciiTheme="minorHAnsi" w:hAnsiTheme="minorHAnsi" w:cstheme="minorHAnsi"/>
          <w:sz w:val="22"/>
          <w:szCs w:val="22"/>
          <w:lang w:val="en-GB"/>
        </w:rPr>
        <w:t xml:space="preserve"> </w:t>
      </w:r>
      <w:r w:rsidR="0022431D" w:rsidRPr="00E81736">
        <w:rPr>
          <w:rFonts w:asciiTheme="minorHAnsi" w:hAnsiTheme="minorHAnsi" w:cstheme="minorHAnsi"/>
          <w:sz w:val="22"/>
          <w:szCs w:val="22"/>
          <w:lang w:val="en-GB"/>
        </w:rPr>
        <w:t xml:space="preserve"> </w:t>
      </w:r>
      <w:r w:rsidR="00AE233F" w:rsidRPr="00E81736">
        <w:rPr>
          <w:rFonts w:asciiTheme="minorHAnsi" w:hAnsiTheme="minorHAnsi" w:cstheme="minorHAnsi"/>
          <w:sz w:val="22"/>
          <w:szCs w:val="22"/>
          <w:lang w:val="en-GB"/>
        </w:rPr>
        <w:t xml:space="preserve">where parents and stakeholders can see lessons attached to year groups. </w:t>
      </w:r>
    </w:p>
    <w:p w14:paraId="31897E00" w14:textId="3E66D804"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Pupils also receive stand-alone sex education sessions delivered by a trained professional. </w:t>
      </w:r>
    </w:p>
    <w:p w14:paraId="2EDD0EC4" w14:textId="77777777"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RSE focuses on giving young people the information they need to help them develop healthy, nurturing relationships of all kinds including:</w:t>
      </w:r>
    </w:p>
    <w:p w14:paraId="718C40E1" w14:textId="77777777" w:rsidR="00D97419" w:rsidRPr="00E81736" w:rsidRDefault="00D97419" w:rsidP="00C54280">
      <w:pPr>
        <w:pStyle w:val="3Bulletedcopyblue"/>
        <w:numPr>
          <w:ilvl w:val="0"/>
          <w:numId w:val="36"/>
        </w:numPr>
        <w:rPr>
          <w:rFonts w:asciiTheme="minorHAnsi" w:hAnsiTheme="minorHAnsi" w:cstheme="minorHAnsi"/>
          <w:sz w:val="22"/>
          <w:szCs w:val="22"/>
          <w:lang w:val="en-GB"/>
        </w:rPr>
      </w:pPr>
      <w:r w:rsidRPr="00E81736">
        <w:rPr>
          <w:rFonts w:asciiTheme="minorHAnsi" w:hAnsiTheme="minorHAnsi" w:cstheme="minorHAnsi"/>
          <w:sz w:val="22"/>
          <w:szCs w:val="22"/>
          <w:lang w:val="en-GB"/>
        </w:rPr>
        <w:t>Families</w:t>
      </w:r>
    </w:p>
    <w:p w14:paraId="2CA1E31D" w14:textId="77777777" w:rsidR="00D97419" w:rsidRPr="00E81736" w:rsidRDefault="00D97419" w:rsidP="00C54280">
      <w:pPr>
        <w:pStyle w:val="3Bulletedcopyblue"/>
        <w:numPr>
          <w:ilvl w:val="0"/>
          <w:numId w:val="36"/>
        </w:numPr>
        <w:rPr>
          <w:rFonts w:asciiTheme="minorHAnsi" w:hAnsiTheme="minorHAnsi" w:cstheme="minorHAnsi"/>
          <w:sz w:val="22"/>
          <w:szCs w:val="22"/>
          <w:lang w:val="en-GB"/>
        </w:rPr>
      </w:pPr>
      <w:r w:rsidRPr="00E81736">
        <w:rPr>
          <w:rFonts w:asciiTheme="minorHAnsi" w:hAnsiTheme="minorHAnsi" w:cstheme="minorHAnsi"/>
          <w:sz w:val="22"/>
          <w:szCs w:val="22"/>
          <w:lang w:val="en-GB"/>
        </w:rPr>
        <w:t>Respectful relationships, including friendships</w:t>
      </w:r>
    </w:p>
    <w:p w14:paraId="59928E40" w14:textId="77777777" w:rsidR="00D97419" w:rsidRPr="00E81736" w:rsidRDefault="00D97419" w:rsidP="00C54280">
      <w:pPr>
        <w:pStyle w:val="3Bulletedcopyblue"/>
        <w:numPr>
          <w:ilvl w:val="0"/>
          <w:numId w:val="36"/>
        </w:numPr>
        <w:rPr>
          <w:rFonts w:asciiTheme="minorHAnsi" w:hAnsiTheme="minorHAnsi" w:cstheme="minorHAnsi"/>
          <w:sz w:val="22"/>
          <w:szCs w:val="22"/>
          <w:lang w:val="en-GB"/>
        </w:rPr>
      </w:pPr>
      <w:r w:rsidRPr="00E81736">
        <w:rPr>
          <w:rFonts w:asciiTheme="minorHAnsi" w:hAnsiTheme="minorHAnsi" w:cstheme="minorHAnsi"/>
          <w:sz w:val="22"/>
          <w:szCs w:val="22"/>
          <w:lang w:val="en-GB"/>
        </w:rPr>
        <w:t>Online and media</w:t>
      </w:r>
    </w:p>
    <w:p w14:paraId="6668085C" w14:textId="77777777" w:rsidR="00D97419" w:rsidRPr="00E81736" w:rsidRDefault="00D97419" w:rsidP="00C54280">
      <w:pPr>
        <w:pStyle w:val="3Bulletedcopyblue"/>
        <w:numPr>
          <w:ilvl w:val="0"/>
          <w:numId w:val="36"/>
        </w:numPr>
        <w:rPr>
          <w:rFonts w:asciiTheme="minorHAnsi" w:hAnsiTheme="minorHAnsi" w:cstheme="minorHAnsi"/>
          <w:sz w:val="22"/>
          <w:szCs w:val="22"/>
          <w:lang w:val="en-GB"/>
        </w:rPr>
      </w:pPr>
      <w:r w:rsidRPr="00E81736">
        <w:rPr>
          <w:rFonts w:asciiTheme="minorHAnsi" w:hAnsiTheme="minorHAnsi" w:cstheme="minorHAnsi"/>
          <w:sz w:val="22"/>
          <w:szCs w:val="22"/>
          <w:lang w:val="en-GB"/>
        </w:rPr>
        <w:t>Being safe</w:t>
      </w:r>
    </w:p>
    <w:p w14:paraId="4015ACD4" w14:textId="77777777" w:rsidR="00D97419" w:rsidRPr="00E81736" w:rsidRDefault="00D97419" w:rsidP="00C54280">
      <w:pPr>
        <w:pStyle w:val="3Bulletedcopyblue"/>
        <w:numPr>
          <w:ilvl w:val="0"/>
          <w:numId w:val="36"/>
        </w:numPr>
        <w:rPr>
          <w:rFonts w:asciiTheme="minorHAnsi" w:hAnsiTheme="minorHAnsi" w:cstheme="minorHAnsi"/>
          <w:sz w:val="22"/>
          <w:szCs w:val="22"/>
          <w:lang w:val="en-GB"/>
        </w:rPr>
      </w:pPr>
      <w:r w:rsidRPr="00E81736">
        <w:rPr>
          <w:rFonts w:asciiTheme="minorHAnsi" w:hAnsiTheme="minorHAnsi" w:cstheme="minorHAnsi"/>
          <w:sz w:val="22"/>
          <w:szCs w:val="22"/>
          <w:lang w:val="en-GB"/>
        </w:rPr>
        <w:t>Intimate and sexual relationships, including sexual health</w:t>
      </w:r>
    </w:p>
    <w:p w14:paraId="1A942114" w14:textId="77777777" w:rsidR="00D97419" w:rsidRPr="00E81736" w:rsidRDefault="00D97419" w:rsidP="00C54280">
      <w:pPr>
        <w:pStyle w:val="1bodycopy10pt"/>
        <w:numPr>
          <w:ilvl w:val="0"/>
          <w:numId w:val="36"/>
        </w:numPr>
        <w:rPr>
          <w:rFonts w:asciiTheme="minorHAnsi" w:hAnsiTheme="minorHAnsi" w:cstheme="minorHAnsi"/>
          <w:sz w:val="22"/>
          <w:szCs w:val="22"/>
          <w:lang w:val="en-GB"/>
        </w:rPr>
      </w:pPr>
      <w:r w:rsidRPr="00E81736">
        <w:rPr>
          <w:rFonts w:asciiTheme="minorHAnsi" w:hAnsiTheme="minorHAnsi" w:cstheme="minorHAnsi"/>
          <w:sz w:val="22"/>
          <w:szCs w:val="22"/>
          <w:lang w:val="en-GB"/>
        </w:rPr>
        <w:t>For more information about our RSE curriculum, see Appendices 1 and 2.</w:t>
      </w:r>
    </w:p>
    <w:p w14:paraId="07222F63" w14:textId="77777777" w:rsidR="00C54280" w:rsidRPr="00E81736" w:rsidRDefault="00C54280" w:rsidP="00D97419">
      <w:pPr>
        <w:pStyle w:val="1bodycopy10pt"/>
        <w:rPr>
          <w:rFonts w:asciiTheme="minorHAnsi" w:hAnsiTheme="minorHAnsi" w:cstheme="minorHAnsi"/>
          <w:sz w:val="22"/>
          <w:szCs w:val="22"/>
          <w:lang w:val="en-GB"/>
        </w:rPr>
      </w:pPr>
    </w:p>
    <w:p w14:paraId="084BDAB6" w14:textId="5503A01C"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61122C1E" w14:textId="77777777" w:rsidR="00D97419" w:rsidRPr="00E81736" w:rsidRDefault="00D97419" w:rsidP="00D97419">
      <w:pPr>
        <w:pStyle w:val="1bodycopy10pt"/>
        <w:rPr>
          <w:rFonts w:asciiTheme="minorHAnsi" w:hAnsiTheme="minorHAnsi" w:cstheme="minorHAnsi"/>
          <w:sz w:val="22"/>
          <w:szCs w:val="22"/>
          <w:lang w:val="en-GB"/>
        </w:rPr>
      </w:pPr>
    </w:p>
    <w:p w14:paraId="113356FD" w14:textId="5ABDAABB" w:rsidR="00D97419" w:rsidRPr="00E81736" w:rsidRDefault="003E5663" w:rsidP="00D97419">
      <w:pPr>
        <w:pStyle w:val="Heading1"/>
        <w:rPr>
          <w:rFonts w:asciiTheme="minorHAnsi" w:hAnsiTheme="minorHAnsi" w:cstheme="minorHAnsi"/>
          <w:color w:val="auto"/>
          <w:sz w:val="22"/>
          <w:szCs w:val="22"/>
        </w:rPr>
      </w:pPr>
      <w:bookmarkStart w:id="8" w:name="_Toc11230573"/>
      <w:r w:rsidRPr="00E81736">
        <w:rPr>
          <w:rFonts w:asciiTheme="minorHAnsi" w:hAnsiTheme="minorHAnsi" w:cstheme="minorHAnsi"/>
          <w:color w:val="auto"/>
          <w:sz w:val="22"/>
          <w:szCs w:val="22"/>
        </w:rPr>
        <w:t>8</w:t>
      </w:r>
      <w:r w:rsidR="00D97419" w:rsidRPr="00E81736">
        <w:rPr>
          <w:rFonts w:asciiTheme="minorHAnsi" w:hAnsiTheme="minorHAnsi" w:cstheme="minorHAnsi"/>
          <w:color w:val="auto"/>
          <w:sz w:val="22"/>
          <w:szCs w:val="22"/>
        </w:rPr>
        <w:t>. Roles and responsibilities</w:t>
      </w:r>
      <w:bookmarkEnd w:id="8"/>
    </w:p>
    <w:p w14:paraId="6EC17AC8" w14:textId="77777777" w:rsidR="002D448A" w:rsidRPr="00E81736" w:rsidRDefault="002D448A" w:rsidP="002D448A">
      <w:pPr>
        <w:pStyle w:val="Subhead2"/>
        <w:rPr>
          <w:rFonts w:asciiTheme="minorHAnsi" w:hAnsiTheme="minorHAnsi" w:cstheme="minorHAnsi"/>
          <w:color w:val="auto"/>
          <w:sz w:val="22"/>
          <w:szCs w:val="22"/>
          <w:lang w:val="en-GB"/>
        </w:rPr>
      </w:pPr>
      <w:r w:rsidRPr="00E81736">
        <w:rPr>
          <w:rFonts w:asciiTheme="minorHAnsi" w:hAnsiTheme="minorHAnsi" w:cstheme="minorHAnsi"/>
          <w:color w:val="auto"/>
          <w:sz w:val="22"/>
          <w:szCs w:val="22"/>
          <w:lang w:val="en-GB"/>
        </w:rPr>
        <w:t>The local academy committee (LAC)</w:t>
      </w:r>
    </w:p>
    <w:p w14:paraId="0F903D13" w14:textId="77777777" w:rsidR="002D448A" w:rsidRPr="00E81736" w:rsidRDefault="002D448A" w:rsidP="002D448A">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The LAC will monitor the implementation of this policy on behalf of Trustees, whose responsibility it is to approve.</w:t>
      </w:r>
    </w:p>
    <w:p w14:paraId="209BB38B" w14:textId="56688A38" w:rsidR="00D97419" w:rsidRPr="00E81736" w:rsidRDefault="00D97419" w:rsidP="004123EA">
      <w:pPr>
        <w:pStyle w:val="1bodycopy10pt"/>
        <w:rPr>
          <w:rFonts w:asciiTheme="minorHAnsi" w:hAnsiTheme="minorHAnsi" w:cstheme="minorHAnsi"/>
          <w:sz w:val="22"/>
          <w:szCs w:val="22"/>
          <w:lang w:val="en-GB"/>
        </w:rPr>
      </w:pPr>
      <w:r w:rsidRPr="00E81736">
        <w:rPr>
          <w:rFonts w:asciiTheme="minorHAnsi" w:hAnsiTheme="minorHAnsi" w:cstheme="minorHAnsi"/>
          <w:b/>
          <w:bCs/>
          <w:sz w:val="22"/>
          <w:szCs w:val="22"/>
          <w:lang w:val="en-GB"/>
        </w:rPr>
        <w:t xml:space="preserve">The </w:t>
      </w:r>
      <w:r w:rsidR="004123EA" w:rsidRPr="00E81736">
        <w:rPr>
          <w:rFonts w:asciiTheme="minorHAnsi" w:hAnsiTheme="minorHAnsi" w:cstheme="minorHAnsi"/>
          <w:b/>
          <w:bCs/>
          <w:sz w:val="22"/>
          <w:szCs w:val="22"/>
          <w:lang w:val="en-GB"/>
        </w:rPr>
        <w:t>Principal</w:t>
      </w:r>
    </w:p>
    <w:p w14:paraId="10438EFA" w14:textId="15AF43DA"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The </w:t>
      </w:r>
      <w:r w:rsidR="003C6209" w:rsidRPr="00E81736">
        <w:rPr>
          <w:rFonts w:asciiTheme="minorHAnsi" w:hAnsiTheme="minorHAnsi" w:cstheme="minorHAnsi"/>
          <w:sz w:val="22"/>
          <w:szCs w:val="22"/>
          <w:lang w:val="en-GB"/>
        </w:rPr>
        <w:t>principal</w:t>
      </w:r>
      <w:r w:rsidRPr="00E81736">
        <w:rPr>
          <w:rFonts w:asciiTheme="minorHAnsi" w:hAnsiTheme="minorHAnsi" w:cstheme="minorHAnsi"/>
          <w:sz w:val="22"/>
          <w:szCs w:val="22"/>
          <w:lang w:val="en-GB"/>
        </w:rPr>
        <w:t xml:space="preserve"> is responsible for ensuring that RSE is taught consistently across the school, and for managing requests to withdraw pupils from non-statutory/non-science components of RSE (see section </w:t>
      </w:r>
      <w:r w:rsidR="004E2CD3" w:rsidRPr="00E81736">
        <w:rPr>
          <w:rFonts w:asciiTheme="minorHAnsi" w:hAnsiTheme="minorHAnsi" w:cstheme="minorHAnsi"/>
          <w:sz w:val="22"/>
          <w:szCs w:val="22"/>
          <w:lang w:val="en-GB"/>
        </w:rPr>
        <w:t>9</w:t>
      </w:r>
      <w:r w:rsidRPr="00E81736">
        <w:rPr>
          <w:rFonts w:asciiTheme="minorHAnsi" w:hAnsiTheme="minorHAnsi" w:cstheme="minorHAnsi"/>
          <w:sz w:val="22"/>
          <w:szCs w:val="22"/>
          <w:lang w:val="en-GB"/>
        </w:rPr>
        <w:t>).</w:t>
      </w:r>
    </w:p>
    <w:p w14:paraId="0AD0B822" w14:textId="479504F4" w:rsidR="00D97419" w:rsidRPr="00E81736" w:rsidRDefault="00D97419" w:rsidP="00D97419">
      <w:pPr>
        <w:pStyle w:val="Subhead2"/>
        <w:rPr>
          <w:rFonts w:asciiTheme="minorHAnsi" w:hAnsiTheme="minorHAnsi" w:cstheme="minorHAnsi"/>
          <w:color w:val="auto"/>
          <w:sz w:val="22"/>
          <w:szCs w:val="22"/>
          <w:lang w:val="en-GB"/>
        </w:rPr>
      </w:pPr>
      <w:r w:rsidRPr="00E81736">
        <w:rPr>
          <w:rFonts w:asciiTheme="minorHAnsi" w:hAnsiTheme="minorHAnsi" w:cstheme="minorHAnsi"/>
          <w:color w:val="auto"/>
          <w:sz w:val="22"/>
          <w:szCs w:val="22"/>
          <w:lang w:val="en-GB"/>
        </w:rPr>
        <w:t>Staff</w:t>
      </w:r>
    </w:p>
    <w:p w14:paraId="0434A362" w14:textId="77777777"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Staff are responsible for:</w:t>
      </w:r>
    </w:p>
    <w:p w14:paraId="726C8E76" w14:textId="77777777" w:rsidR="00D97419" w:rsidRPr="00E81736" w:rsidRDefault="00D97419" w:rsidP="00770F6B">
      <w:pPr>
        <w:pStyle w:val="3Bulletedcopyblue"/>
        <w:numPr>
          <w:ilvl w:val="0"/>
          <w:numId w:val="35"/>
        </w:numPr>
        <w:rPr>
          <w:rFonts w:asciiTheme="minorHAnsi" w:hAnsiTheme="minorHAnsi" w:cstheme="minorHAnsi"/>
          <w:sz w:val="22"/>
          <w:szCs w:val="22"/>
          <w:lang w:val="en-GB"/>
        </w:rPr>
      </w:pPr>
      <w:r w:rsidRPr="00E81736">
        <w:rPr>
          <w:rFonts w:asciiTheme="minorHAnsi" w:hAnsiTheme="minorHAnsi" w:cstheme="minorHAnsi"/>
          <w:sz w:val="22"/>
          <w:szCs w:val="22"/>
          <w:lang w:val="en-GB"/>
        </w:rPr>
        <w:t>Delivering RSE in a sensitive way</w:t>
      </w:r>
    </w:p>
    <w:p w14:paraId="49A236FC" w14:textId="77777777" w:rsidR="00D97419" w:rsidRPr="00E81736" w:rsidRDefault="00D97419" w:rsidP="00770F6B">
      <w:pPr>
        <w:pStyle w:val="3Bulletedcopyblue"/>
        <w:numPr>
          <w:ilvl w:val="0"/>
          <w:numId w:val="35"/>
        </w:numPr>
        <w:rPr>
          <w:rFonts w:asciiTheme="minorHAnsi" w:hAnsiTheme="minorHAnsi" w:cstheme="minorHAnsi"/>
          <w:sz w:val="22"/>
          <w:szCs w:val="22"/>
          <w:lang w:val="en-GB"/>
        </w:rPr>
      </w:pPr>
      <w:r w:rsidRPr="00E81736">
        <w:rPr>
          <w:rFonts w:asciiTheme="minorHAnsi" w:hAnsiTheme="minorHAnsi" w:cstheme="minorHAnsi"/>
          <w:sz w:val="22"/>
          <w:szCs w:val="22"/>
          <w:lang w:val="en-GB"/>
        </w:rPr>
        <w:t>Modelling positive attitudes to RSE</w:t>
      </w:r>
    </w:p>
    <w:p w14:paraId="6F242D99" w14:textId="77777777" w:rsidR="00D97419" w:rsidRPr="00E81736" w:rsidRDefault="00D97419" w:rsidP="00770F6B">
      <w:pPr>
        <w:pStyle w:val="3Bulletedcopyblue"/>
        <w:numPr>
          <w:ilvl w:val="0"/>
          <w:numId w:val="35"/>
        </w:numPr>
        <w:rPr>
          <w:rFonts w:asciiTheme="minorHAnsi" w:hAnsiTheme="minorHAnsi" w:cstheme="minorHAnsi"/>
          <w:sz w:val="22"/>
          <w:szCs w:val="22"/>
          <w:lang w:val="en-GB"/>
        </w:rPr>
      </w:pPr>
      <w:r w:rsidRPr="00E81736">
        <w:rPr>
          <w:rFonts w:asciiTheme="minorHAnsi" w:hAnsiTheme="minorHAnsi" w:cstheme="minorHAnsi"/>
          <w:sz w:val="22"/>
          <w:szCs w:val="22"/>
          <w:lang w:val="en-GB"/>
        </w:rPr>
        <w:t>Monitoring progress</w:t>
      </w:r>
    </w:p>
    <w:p w14:paraId="59F62E6E" w14:textId="476B2FBD" w:rsidR="00D97419" w:rsidRPr="00E81736" w:rsidRDefault="00D97419" w:rsidP="00770F6B">
      <w:pPr>
        <w:pStyle w:val="3Bulletedcopyblue"/>
        <w:numPr>
          <w:ilvl w:val="0"/>
          <w:numId w:val="35"/>
        </w:numPr>
        <w:rPr>
          <w:rFonts w:asciiTheme="minorHAnsi" w:hAnsiTheme="minorHAnsi" w:cstheme="minorHAnsi"/>
          <w:sz w:val="22"/>
          <w:szCs w:val="22"/>
          <w:lang w:val="en-GB"/>
        </w:rPr>
      </w:pPr>
      <w:r w:rsidRPr="00E81736">
        <w:rPr>
          <w:rFonts w:asciiTheme="minorHAnsi" w:hAnsiTheme="minorHAnsi" w:cstheme="minorHAnsi"/>
          <w:sz w:val="22"/>
          <w:szCs w:val="22"/>
          <w:lang w:val="en-GB"/>
        </w:rPr>
        <w:t>Responding to the needs of individual pupils</w:t>
      </w:r>
    </w:p>
    <w:p w14:paraId="761330A9" w14:textId="48ECCE7C" w:rsidR="000F3E00" w:rsidRPr="00E81736" w:rsidRDefault="000F3E00" w:rsidP="00770F6B">
      <w:pPr>
        <w:pStyle w:val="3Bulletedcopyblue"/>
        <w:numPr>
          <w:ilvl w:val="0"/>
          <w:numId w:val="35"/>
        </w:numPr>
        <w:rPr>
          <w:rFonts w:asciiTheme="minorHAnsi" w:hAnsiTheme="minorHAnsi" w:cstheme="minorHAnsi"/>
          <w:sz w:val="22"/>
          <w:szCs w:val="22"/>
          <w:lang w:val="en-GB"/>
        </w:rPr>
      </w:pPr>
      <w:r w:rsidRPr="00E81736">
        <w:rPr>
          <w:rFonts w:asciiTheme="minorHAnsi" w:hAnsiTheme="minorHAnsi" w:cstheme="minorHAnsi"/>
          <w:sz w:val="22"/>
          <w:szCs w:val="22"/>
          <w:lang w:val="en-GB"/>
        </w:rPr>
        <w:lastRenderedPageBreak/>
        <w:t>Supporting the review and reflection process for pupil feedback</w:t>
      </w:r>
      <w:r w:rsidR="00C06DE8" w:rsidRPr="00E81736">
        <w:rPr>
          <w:rFonts w:asciiTheme="minorHAnsi" w:hAnsiTheme="minorHAnsi" w:cstheme="minorHAnsi"/>
          <w:sz w:val="22"/>
          <w:szCs w:val="22"/>
          <w:lang w:val="en-GB"/>
        </w:rPr>
        <w:t xml:space="preserve"> after taugh</w:t>
      </w:r>
      <w:r w:rsidR="00330B87" w:rsidRPr="00E81736">
        <w:rPr>
          <w:rFonts w:asciiTheme="minorHAnsi" w:hAnsiTheme="minorHAnsi" w:cstheme="minorHAnsi"/>
          <w:sz w:val="22"/>
          <w:szCs w:val="22"/>
          <w:lang w:val="en-GB"/>
        </w:rPr>
        <w:t>t sessions.</w:t>
      </w:r>
    </w:p>
    <w:p w14:paraId="546028DF" w14:textId="6C68C1AB" w:rsidR="00D97419" w:rsidRPr="00E81736" w:rsidRDefault="00D97419" w:rsidP="00770F6B">
      <w:pPr>
        <w:pStyle w:val="3Bulletedcopyblue"/>
        <w:numPr>
          <w:ilvl w:val="0"/>
          <w:numId w:val="35"/>
        </w:numPr>
        <w:rPr>
          <w:rFonts w:asciiTheme="minorHAnsi" w:hAnsiTheme="minorHAnsi" w:cstheme="minorHAnsi"/>
          <w:sz w:val="22"/>
          <w:szCs w:val="22"/>
          <w:lang w:val="en-GB"/>
        </w:rPr>
      </w:pPr>
      <w:r w:rsidRPr="00E81736">
        <w:rPr>
          <w:rFonts w:asciiTheme="minorHAnsi" w:hAnsiTheme="minorHAnsi" w:cstheme="minorHAnsi"/>
          <w:sz w:val="22"/>
          <w:szCs w:val="22"/>
          <w:lang w:val="en-GB"/>
        </w:rPr>
        <w:t>Responding appropriately to pupils whose parents wish them to be withdrawn from the non-statutory/non-science components of RSE</w:t>
      </w:r>
    </w:p>
    <w:p w14:paraId="09DAB516" w14:textId="677C5A63" w:rsidR="0038233B" w:rsidRPr="00E81736" w:rsidRDefault="0038233B" w:rsidP="00770F6B">
      <w:pPr>
        <w:pStyle w:val="3Bulletedcopyblue"/>
        <w:numPr>
          <w:ilvl w:val="0"/>
          <w:numId w:val="35"/>
        </w:numPr>
        <w:rPr>
          <w:rFonts w:asciiTheme="minorHAnsi" w:hAnsiTheme="minorHAnsi" w:cstheme="minorHAnsi"/>
          <w:sz w:val="22"/>
          <w:szCs w:val="22"/>
          <w:lang w:val="en-GB"/>
        </w:rPr>
      </w:pPr>
      <w:r w:rsidRPr="00E81736">
        <w:rPr>
          <w:rFonts w:asciiTheme="minorHAnsi" w:hAnsiTheme="minorHAnsi" w:cstheme="minorHAnsi"/>
          <w:sz w:val="22"/>
          <w:szCs w:val="22"/>
          <w:lang w:val="en-GB"/>
        </w:rPr>
        <w:t>Make pupils aware that if any</w:t>
      </w:r>
      <w:r w:rsidR="005C06E5" w:rsidRPr="00E81736">
        <w:rPr>
          <w:rFonts w:asciiTheme="minorHAnsi" w:hAnsiTheme="minorHAnsi" w:cstheme="minorHAnsi"/>
          <w:sz w:val="22"/>
          <w:szCs w:val="22"/>
          <w:lang w:val="en-GB"/>
        </w:rPr>
        <w:t>thing that is said</w:t>
      </w:r>
      <w:r w:rsidR="00687F54" w:rsidRPr="00E81736">
        <w:rPr>
          <w:rFonts w:asciiTheme="minorHAnsi" w:hAnsiTheme="minorHAnsi" w:cstheme="minorHAnsi"/>
          <w:sz w:val="22"/>
          <w:szCs w:val="22"/>
          <w:lang w:val="en-GB"/>
        </w:rPr>
        <w:t xml:space="preserve"> during these sessions</w:t>
      </w:r>
      <w:r w:rsidR="005C06E5" w:rsidRPr="00E81736">
        <w:rPr>
          <w:rFonts w:asciiTheme="minorHAnsi" w:hAnsiTheme="minorHAnsi" w:cstheme="minorHAnsi"/>
          <w:sz w:val="22"/>
          <w:szCs w:val="22"/>
          <w:lang w:val="en-GB"/>
        </w:rPr>
        <w:t xml:space="preserve"> ra</w:t>
      </w:r>
      <w:r w:rsidR="003A7352" w:rsidRPr="00E81736">
        <w:rPr>
          <w:rFonts w:asciiTheme="minorHAnsi" w:hAnsiTheme="minorHAnsi" w:cstheme="minorHAnsi"/>
          <w:sz w:val="22"/>
          <w:szCs w:val="22"/>
          <w:lang w:val="en-GB"/>
        </w:rPr>
        <w:t>i</w:t>
      </w:r>
      <w:r w:rsidR="005C06E5" w:rsidRPr="00E81736">
        <w:rPr>
          <w:rFonts w:asciiTheme="minorHAnsi" w:hAnsiTheme="minorHAnsi" w:cstheme="minorHAnsi"/>
          <w:sz w:val="22"/>
          <w:szCs w:val="22"/>
          <w:lang w:val="en-GB"/>
        </w:rPr>
        <w:t xml:space="preserve">ses any concerns </w:t>
      </w:r>
      <w:r w:rsidR="00687F54" w:rsidRPr="00E81736">
        <w:rPr>
          <w:rFonts w:asciiTheme="minorHAnsi" w:hAnsiTheme="minorHAnsi" w:cstheme="minorHAnsi"/>
          <w:sz w:val="22"/>
          <w:szCs w:val="22"/>
          <w:lang w:val="en-GB"/>
        </w:rPr>
        <w:t>about</w:t>
      </w:r>
      <w:r w:rsidR="00BD6CE5" w:rsidRPr="00E81736">
        <w:rPr>
          <w:rFonts w:asciiTheme="minorHAnsi" w:hAnsiTheme="minorHAnsi" w:cstheme="minorHAnsi"/>
          <w:sz w:val="22"/>
          <w:szCs w:val="22"/>
          <w:lang w:val="en-GB"/>
        </w:rPr>
        <w:t xml:space="preserve"> them</w:t>
      </w:r>
      <w:r w:rsidR="00687F54" w:rsidRPr="00E81736">
        <w:rPr>
          <w:rFonts w:asciiTheme="minorHAnsi" w:hAnsiTheme="minorHAnsi" w:cstheme="minorHAnsi"/>
          <w:sz w:val="22"/>
          <w:szCs w:val="22"/>
          <w:lang w:val="en-GB"/>
        </w:rPr>
        <w:t>selves</w:t>
      </w:r>
      <w:r w:rsidR="00BD6CE5" w:rsidRPr="00E81736">
        <w:rPr>
          <w:rFonts w:asciiTheme="minorHAnsi" w:hAnsiTheme="minorHAnsi" w:cstheme="minorHAnsi"/>
          <w:sz w:val="22"/>
          <w:szCs w:val="22"/>
          <w:lang w:val="en-GB"/>
        </w:rPr>
        <w:t xml:space="preserve"> or </w:t>
      </w:r>
      <w:r w:rsidR="00687F54" w:rsidRPr="00E81736">
        <w:rPr>
          <w:rFonts w:asciiTheme="minorHAnsi" w:hAnsiTheme="minorHAnsi" w:cstheme="minorHAnsi"/>
          <w:sz w:val="22"/>
          <w:szCs w:val="22"/>
          <w:lang w:val="en-GB"/>
        </w:rPr>
        <w:t xml:space="preserve">about </w:t>
      </w:r>
      <w:r w:rsidR="00BD6CE5" w:rsidRPr="00E81736">
        <w:rPr>
          <w:rFonts w:asciiTheme="minorHAnsi" w:hAnsiTheme="minorHAnsi" w:cstheme="minorHAnsi"/>
          <w:sz w:val="22"/>
          <w:szCs w:val="22"/>
          <w:lang w:val="en-GB"/>
        </w:rPr>
        <w:t>someone that they know</w:t>
      </w:r>
      <w:r w:rsidR="00687F54" w:rsidRPr="00E81736">
        <w:rPr>
          <w:rFonts w:asciiTheme="minorHAnsi" w:hAnsiTheme="minorHAnsi" w:cstheme="minorHAnsi"/>
          <w:sz w:val="22"/>
          <w:szCs w:val="22"/>
          <w:lang w:val="en-GB"/>
        </w:rPr>
        <w:t xml:space="preserve"> they shoul</w:t>
      </w:r>
      <w:r w:rsidR="00E20A9A" w:rsidRPr="00E81736">
        <w:rPr>
          <w:rFonts w:asciiTheme="minorHAnsi" w:hAnsiTheme="minorHAnsi" w:cstheme="minorHAnsi"/>
          <w:sz w:val="22"/>
          <w:szCs w:val="22"/>
          <w:lang w:val="en-GB"/>
        </w:rPr>
        <w:t>d</w:t>
      </w:r>
      <w:r w:rsidR="000847D2" w:rsidRPr="00E81736">
        <w:rPr>
          <w:rFonts w:asciiTheme="minorHAnsi" w:hAnsiTheme="minorHAnsi" w:cstheme="minorHAnsi"/>
          <w:sz w:val="22"/>
          <w:szCs w:val="22"/>
          <w:lang w:val="en-GB"/>
        </w:rPr>
        <w:t xml:space="preserve"> talk to a trusted member of staff </w:t>
      </w:r>
      <w:r w:rsidR="00AE79E2" w:rsidRPr="00E81736">
        <w:rPr>
          <w:rFonts w:asciiTheme="minorHAnsi" w:hAnsiTheme="minorHAnsi" w:cstheme="minorHAnsi"/>
          <w:sz w:val="22"/>
          <w:szCs w:val="22"/>
          <w:lang w:val="en-GB"/>
        </w:rPr>
        <w:t>about it</w:t>
      </w:r>
      <w:r w:rsidR="000E2482" w:rsidRPr="00E81736">
        <w:rPr>
          <w:rFonts w:asciiTheme="minorHAnsi" w:hAnsiTheme="minorHAnsi" w:cstheme="minorHAnsi"/>
          <w:sz w:val="22"/>
          <w:szCs w:val="22"/>
          <w:lang w:val="en-GB"/>
        </w:rPr>
        <w:t xml:space="preserve"> as per our safeguarding policy. </w:t>
      </w:r>
    </w:p>
    <w:p w14:paraId="14C004B6" w14:textId="5B9C1740" w:rsidR="005C2346" w:rsidRPr="00E81736" w:rsidRDefault="00D97419" w:rsidP="005C2346">
      <w:pPr>
        <w:pStyle w:val="1bodycopy"/>
        <w:rPr>
          <w:rFonts w:asciiTheme="minorHAnsi" w:hAnsiTheme="minorHAnsi" w:cstheme="minorHAnsi"/>
          <w:sz w:val="22"/>
          <w:szCs w:val="22"/>
        </w:rPr>
      </w:pPr>
      <w:r w:rsidRPr="00E81736">
        <w:rPr>
          <w:rFonts w:asciiTheme="minorHAnsi" w:hAnsiTheme="minorHAnsi" w:cstheme="minorHAnsi"/>
          <w:sz w:val="22"/>
          <w:szCs w:val="22"/>
        </w:rPr>
        <w:t xml:space="preserve">Staff do not have the right to opt out of teaching RSE. Staff who have concerns about teaching RSE are encouraged to discuss this with the </w:t>
      </w:r>
      <w:r w:rsidR="00F1192D" w:rsidRPr="00E81736">
        <w:rPr>
          <w:rFonts w:asciiTheme="minorHAnsi" w:hAnsiTheme="minorHAnsi" w:cstheme="minorHAnsi"/>
          <w:sz w:val="22"/>
          <w:szCs w:val="22"/>
        </w:rPr>
        <w:t>Principal</w:t>
      </w:r>
      <w:r w:rsidRPr="00E81736">
        <w:rPr>
          <w:rFonts w:asciiTheme="minorHAnsi" w:hAnsiTheme="minorHAnsi" w:cstheme="minorHAnsi"/>
          <w:sz w:val="22"/>
          <w:szCs w:val="22"/>
        </w:rPr>
        <w:t>.</w:t>
      </w:r>
    </w:p>
    <w:p w14:paraId="6F9FA768" w14:textId="4250F9F8" w:rsidR="00D97419" w:rsidRPr="00E81736" w:rsidRDefault="00D97419" w:rsidP="00D97419">
      <w:pPr>
        <w:pStyle w:val="3Bulletedcopyblue"/>
        <w:numPr>
          <w:ilvl w:val="0"/>
          <w:numId w:val="0"/>
        </w:num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3245"/>
        <w:gridCol w:w="3245"/>
        <w:gridCol w:w="3246"/>
      </w:tblGrid>
      <w:tr w:rsidR="00557EF7" w:rsidRPr="00E81736" w14:paraId="2BF499DA" w14:textId="77777777" w:rsidTr="00557EF7">
        <w:tc>
          <w:tcPr>
            <w:tcW w:w="3245" w:type="dxa"/>
          </w:tcPr>
          <w:p w14:paraId="6CEDAF84" w14:textId="6FADDD3A" w:rsidR="00557EF7" w:rsidRPr="00E81736" w:rsidRDefault="00557EF7" w:rsidP="00D97419">
            <w:pPr>
              <w:pStyle w:val="Subhead2"/>
              <w:rPr>
                <w:rFonts w:asciiTheme="minorHAnsi" w:hAnsiTheme="minorHAnsi" w:cstheme="minorHAnsi"/>
                <w:sz w:val="22"/>
                <w:szCs w:val="22"/>
                <w:lang w:val="en-GB"/>
              </w:rPr>
            </w:pPr>
            <w:r w:rsidRPr="00E81736">
              <w:rPr>
                <w:rFonts w:asciiTheme="minorHAnsi" w:hAnsiTheme="minorHAnsi" w:cstheme="minorHAnsi"/>
                <w:sz w:val="22"/>
                <w:szCs w:val="22"/>
                <w:lang w:val="en-GB"/>
              </w:rPr>
              <w:t>Staff Name</w:t>
            </w:r>
          </w:p>
        </w:tc>
        <w:tc>
          <w:tcPr>
            <w:tcW w:w="3245" w:type="dxa"/>
          </w:tcPr>
          <w:p w14:paraId="7573595B" w14:textId="5252A9FA" w:rsidR="00557EF7" w:rsidRPr="00E81736" w:rsidRDefault="00927158" w:rsidP="00D97419">
            <w:pPr>
              <w:pStyle w:val="Subhead2"/>
              <w:rPr>
                <w:rFonts w:asciiTheme="minorHAnsi" w:hAnsiTheme="minorHAnsi" w:cstheme="minorHAnsi"/>
                <w:sz w:val="22"/>
                <w:szCs w:val="22"/>
                <w:lang w:val="en-GB"/>
              </w:rPr>
            </w:pPr>
            <w:r w:rsidRPr="00E81736">
              <w:rPr>
                <w:rFonts w:asciiTheme="minorHAnsi" w:hAnsiTheme="minorHAnsi" w:cstheme="minorHAnsi"/>
                <w:sz w:val="22"/>
                <w:szCs w:val="22"/>
                <w:lang w:val="en-GB"/>
              </w:rPr>
              <w:t>Job Title</w:t>
            </w:r>
          </w:p>
        </w:tc>
        <w:tc>
          <w:tcPr>
            <w:tcW w:w="3246" w:type="dxa"/>
          </w:tcPr>
          <w:p w14:paraId="6537E261" w14:textId="0919E316" w:rsidR="00557EF7" w:rsidRPr="00E81736" w:rsidRDefault="00927158" w:rsidP="0091114F">
            <w:pPr>
              <w:pStyle w:val="Subhead2"/>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Aspect of </w:t>
            </w:r>
            <w:r w:rsidR="0019688E" w:rsidRPr="00E81736">
              <w:rPr>
                <w:rFonts w:asciiTheme="minorHAnsi" w:hAnsiTheme="minorHAnsi" w:cstheme="minorHAnsi"/>
                <w:sz w:val="22"/>
                <w:szCs w:val="22"/>
                <w:lang w:val="en-GB"/>
              </w:rPr>
              <w:t xml:space="preserve">RSE </w:t>
            </w:r>
          </w:p>
        </w:tc>
      </w:tr>
      <w:tr w:rsidR="00557EF7" w:rsidRPr="00E81736" w14:paraId="5F0485B8" w14:textId="77777777" w:rsidTr="00557EF7">
        <w:tc>
          <w:tcPr>
            <w:tcW w:w="3245" w:type="dxa"/>
          </w:tcPr>
          <w:p w14:paraId="61BF0846" w14:textId="7F737103" w:rsidR="00557EF7" w:rsidRPr="00E81736" w:rsidRDefault="00330B87" w:rsidP="00D97419">
            <w:pPr>
              <w:pStyle w:val="Subhead2"/>
              <w:rPr>
                <w:rFonts w:asciiTheme="minorHAnsi" w:hAnsiTheme="minorHAnsi" w:cstheme="minorHAnsi"/>
                <w:b w:val="0"/>
                <w:sz w:val="22"/>
                <w:szCs w:val="22"/>
                <w:lang w:val="en-GB"/>
              </w:rPr>
            </w:pPr>
            <w:r w:rsidRPr="00E81736">
              <w:rPr>
                <w:rFonts w:asciiTheme="minorHAnsi" w:hAnsiTheme="minorHAnsi" w:cstheme="minorHAnsi"/>
                <w:b w:val="0"/>
                <w:sz w:val="22"/>
                <w:szCs w:val="22"/>
                <w:lang w:val="en-GB"/>
              </w:rPr>
              <w:t>Sarah Tranter</w:t>
            </w:r>
          </w:p>
        </w:tc>
        <w:tc>
          <w:tcPr>
            <w:tcW w:w="3245" w:type="dxa"/>
          </w:tcPr>
          <w:p w14:paraId="78AD5B97" w14:textId="33EB4903" w:rsidR="00557EF7" w:rsidRPr="00E81736" w:rsidRDefault="00330B87" w:rsidP="00D97419">
            <w:pPr>
              <w:pStyle w:val="Subhead2"/>
              <w:rPr>
                <w:rFonts w:asciiTheme="minorHAnsi" w:hAnsiTheme="minorHAnsi" w:cstheme="minorHAnsi"/>
                <w:b w:val="0"/>
                <w:sz w:val="22"/>
                <w:szCs w:val="22"/>
                <w:lang w:val="en-GB"/>
              </w:rPr>
            </w:pPr>
            <w:r w:rsidRPr="00E81736">
              <w:rPr>
                <w:rFonts w:asciiTheme="minorHAnsi" w:hAnsiTheme="minorHAnsi" w:cstheme="minorHAnsi"/>
                <w:b w:val="0"/>
                <w:sz w:val="22"/>
                <w:szCs w:val="22"/>
                <w:lang w:val="en-GB"/>
              </w:rPr>
              <w:t>Teacher</w:t>
            </w:r>
          </w:p>
        </w:tc>
        <w:tc>
          <w:tcPr>
            <w:tcW w:w="3246" w:type="dxa"/>
          </w:tcPr>
          <w:p w14:paraId="2D9F9ADB" w14:textId="1B1F1807" w:rsidR="00557EF7" w:rsidRPr="00E81736" w:rsidRDefault="00330B87" w:rsidP="00D97419">
            <w:pPr>
              <w:pStyle w:val="Subhead2"/>
              <w:rPr>
                <w:rFonts w:asciiTheme="minorHAnsi" w:hAnsiTheme="minorHAnsi" w:cstheme="minorHAnsi"/>
                <w:b w:val="0"/>
                <w:sz w:val="22"/>
                <w:szCs w:val="22"/>
                <w:lang w:val="en-GB"/>
              </w:rPr>
            </w:pPr>
            <w:r w:rsidRPr="00E81736">
              <w:rPr>
                <w:rFonts w:asciiTheme="minorHAnsi" w:hAnsiTheme="minorHAnsi" w:cstheme="minorHAnsi"/>
                <w:b w:val="0"/>
                <w:sz w:val="22"/>
                <w:szCs w:val="22"/>
                <w:lang w:val="en-GB"/>
              </w:rPr>
              <w:t xml:space="preserve">PSHE </w:t>
            </w:r>
          </w:p>
        </w:tc>
      </w:tr>
      <w:tr w:rsidR="00557EF7" w:rsidRPr="00E81736" w14:paraId="4FA3005E" w14:textId="77777777" w:rsidTr="00557EF7">
        <w:tc>
          <w:tcPr>
            <w:tcW w:w="3245" w:type="dxa"/>
          </w:tcPr>
          <w:p w14:paraId="4B8ACC98" w14:textId="20554BC4" w:rsidR="00557EF7" w:rsidRPr="00E81736" w:rsidRDefault="0091114F" w:rsidP="00D97419">
            <w:pPr>
              <w:pStyle w:val="Subhead2"/>
              <w:rPr>
                <w:rFonts w:asciiTheme="minorHAnsi" w:hAnsiTheme="minorHAnsi" w:cstheme="minorHAnsi"/>
                <w:b w:val="0"/>
                <w:sz w:val="22"/>
                <w:szCs w:val="22"/>
                <w:lang w:val="en-GB"/>
              </w:rPr>
            </w:pPr>
            <w:r w:rsidRPr="00E81736">
              <w:rPr>
                <w:rFonts w:asciiTheme="minorHAnsi" w:hAnsiTheme="minorHAnsi" w:cstheme="minorHAnsi"/>
                <w:b w:val="0"/>
                <w:sz w:val="22"/>
                <w:szCs w:val="22"/>
                <w:lang w:val="en-GB"/>
              </w:rPr>
              <w:t>Brooke Sexual Health Services</w:t>
            </w:r>
          </w:p>
        </w:tc>
        <w:tc>
          <w:tcPr>
            <w:tcW w:w="3245" w:type="dxa"/>
          </w:tcPr>
          <w:p w14:paraId="26D7BA83" w14:textId="034D2586" w:rsidR="00557EF7" w:rsidRPr="00E81736" w:rsidRDefault="0091114F" w:rsidP="00D97419">
            <w:pPr>
              <w:pStyle w:val="Subhead2"/>
              <w:rPr>
                <w:rFonts w:asciiTheme="minorHAnsi" w:hAnsiTheme="minorHAnsi" w:cstheme="minorHAnsi"/>
                <w:b w:val="0"/>
                <w:sz w:val="22"/>
                <w:szCs w:val="22"/>
                <w:lang w:val="en-GB"/>
              </w:rPr>
            </w:pPr>
            <w:r w:rsidRPr="00E81736">
              <w:rPr>
                <w:rFonts w:asciiTheme="minorHAnsi" w:hAnsiTheme="minorHAnsi" w:cstheme="minorHAnsi"/>
                <w:b w:val="0"/>
                <w:sz w:val="22"/>
                <w:szCs w:val="22"/>
                <w:lang w:val="en-GB"/>
              </w:rPr>
              <w:t>Professional Partner</w:t>
            </w:r>
          </w:p>
        </w:tc>
        <w:tc>
          <w:tcPr>
            <w:tcW w:w="3246" w:type="dxa"/>
          </w:tcPr>
          <w:p w14:paraId="3D1AFE85" w14:textId="759CA29E" w:rsidR="00557EF7" w:rsidRPr="00E81736" w:rsidRDefault="0091114F" w:rsidP="00D97419">
            <w:pPr>
              <w:pStyle w:val="Subhead2"/>
              <w:rPr>
                <w:rFonts w:asciiTheme="minorHAnsi" w:hAnsiTheme="minorHAnsi" w:cstheme="minorHAnsi"/>
                <w:b w:val="0"/>
                <w:sz w:val="22"/>
                <w:szCs w:val="22"/>
                <w:lang w:val="en-GB"/>
              </w:rPr>
            </w:pPr>
            <w:r w:rsidRPr="00E81736">
              <w:rPr>
                <w:rFonts w:asciiTheme="minorHAnsi" w:hAnsiTheme="minorHAnsi" w:cstheme="minorHAnsi"/>
                <w:b w:val="0"/>
                <w:sz w:val="22"/>
                <w:szCs w:val="22"/>
                <w:lang w:val="en-GB"/>
              </w:rPr>
              <w:t>RSE – PSHE sessions</w:t>
            </w:r>
          </w:p>
        </w:tc>
      </w:tr>
    </w:tbl>
    <w:p w14:paraId="5AE62D47" w14:textId="009B302F" w:rsidR="00D97419" w:rsidRPr="00E81736" w:rsidRDefault="00D97419" w:rsidP="00D97419">
      <w:pPr>
        <w:pStyle w:val="Subhead2"/>
        <w:rPr>
          <w:rFonts w:asciiTheme="minorHAnsi" w:hAnsiTheme="minorHAnsi" w:cstheme="minorHAnsi"/>
          <w:color w:val="auto"/>
          <w:sz w:val="22"/>
          <w:szCs w:val="22"/>
          <w:lang w:val="en-GB"/>
        </w:rPr>
      </w:pPr>
      <w:r w:rsidRPr="00E81736">
        <w:rPr>
          <w:rFonts w:asciiTheme="minorHAnsi" w:hAnsiTheme="minorHAnsi" w:cstheme="minorHAnsi"/>
          <w:color w:val="auto"/>
          <w:sz w:val="22"/>
          <w:szCs w:val="22"/>
          <w:lang w:val="en-GB"/>
        </w:rPr>
        <w:t>Pupils</w:t>
      </w:r>
    </w:p>
    <w:p w14:paraId="4B63D73B" w14:textId="27175421" w:rsidR="00D97419" w:rsidRPr="00E81736" w:rsidRDefault="00D97419" w:rsidP="00D97419">
      <w:pPr>
        <w:pStyle w:val="1bodycopy10pt"/>
        <w:rPr>
          <w:rFonts w:asciiTheme="minorHAnsi" w:hAnsiTheme="minorHAnsi" w:cstheme="minorHAnsi"/>
          <w:sz w:val="22"/>
          <w:szCs w:val="22"/>
        </w:rPr>
      </w:pPr>
      <w:r w:rsidRPr="00E81736">
        <w:rPr>
          <w:rFonts w:asciiTheme="minorHAnsi" w:hAnsiTheme="minorHAnsi" w:cstheme="minorHAnsi"/>
          <w:sz w:val="22"/>
          <w:szCs w:val="22"/>
        </w:rPr>
        <w:t>Pupils are expected to engage fully in RSE and, when discussing issues related to RSE, treat others with respect and sensitivity.</w:t>
      </w:r>
      <w:r w:rsidR="00C33B14" w:rsidRPr="00E81736">
        <w:rPr>
          <w:rFonts w:asciiTheme="minorHAnsi" w:hAnsiTheme="minorHAnsi" w:cstheme="minorHAnsi"/>
          <w:sz w:val="22"/>
          <w:szCs w:val="22"/>
        </w:rPr>
        <w:t xml:space="preserve"> Failure to behave </w:t>
      </w:r>
      <w:r w:rsidR="00531E34" w:rsidRPr="00E81736">
        <w:rPr>
          <w:rFonts w:asciiTheme="minorHAnsi" w:hAnsiTheme="minorHAnsi" w:cstheme="minorHAnsi"/>
          <w:sz w:val="22"/>
          <w:szCs w:val="22"/>
        </w:rPr>
        <w:t xml:space="preserve">appropriately will be dealt with in accordance to the Behavior Policy. </w:t>
      </w:r>
    </w:p>
    <w:p w14:paraId="5044D57D" w14:textId="57D03FFF" w:rsidR="00D97419" w:rsidRPr="00E81736" w:rsidRDefault="00792631" w:rsidP="00D97419">
      <w:pPr>
        <w:pStyle w:val="1bodycopy10pt"/>
        <w:rPr>
          <w:rFonts w:asciiTheme="minorHAnsi" w:hAnsiTheme="minorHAnsi" w:cstheme="minorHAnsi"/>
          <w:sz w:val="22"/>
          <w:szCs w:val="22"/>
        </w:rPr>
      </w:pPr>
      <w:r w:rsidRPr="00E81736">
        <w:rPr>
          <w:rFonts w:asciiTheme="minorHAnsi" w:hAnsiTheme="minorHAnsi" w:cstheme="minorHAnsi"/>
          <w:sz w:val="22"/>
          <w:szCs w:val="22"/>
        </w:rPr>
        <w:t xml:space="preserve">If </w:t>
      </w:r>
      <w:r w:rsidR="009831AA" w:rsidRPr="00E81736">
        <w:rPr>
          <w:rFonts w:asciiTheme="minorHAnsi" w:hAnsiTheme="minorHAnsi" w:cstheme="minorHAnsi"/>
          <w:sz w:val="22"/>
          <w:szCs w:val="22"/>
        </w:rPr>
        <w:t xml:space="preserve">gaining a wider awareness of positive relationships versus </w:t>
      </w:r>
      <w:r w:rsidR="00661C7B" w:rsidRPr="00E81736">
        <w:rPr>
          <w:rFonts w:asciiTheme="minorHAnsi" w:hAnsiTheme="minorHAnsi" w:cstheme="minorHAnsi"/>
          <w:sz w:val="22"/>
          <w:szCs w:val="22"/>
        </w:rPr>
        <w:t xml:space="preserve">negative relationships causes any concern to any pupil about themselves or someone they know, they are encouraged to share these concerns with a </w:t>
      </w:r>
      <w:r w:rsidR="0038233B" w:rsidRPr="00E81736">
        <w:rPr>
          <w:rFonts w:asciiTheme="minorHAnsi" w:hAnsiTheme="minorHAnsi" w:cstheme="minorHAnsi"/>
          <w:sz w:val="22"/>
          <w:szCs w:val="22"/>
        </w:rPr>
        <w:t>trusted</w:t>
      </w:r>
      <w:r w:rsidR="00661C7B" w:rsidRPr="00E81736">
        <w:rPr>
          <w:rFonts w:asciiTheme="minorHAnsi" w:hAnsiTheme="minorHAnsi" w:cstheme="minorHAnsi"/>
          <w:sz w:val="22"/>
          <w:szCs w:val="22"/>
        </w:rPr>
        <w:t xml:space="preserve"> member of staff who will </w:t>
      </w:r>
      <w:r w:rsidR="0038233B" w:rsidRPr="00E81736">
        <w:rPr>
          <w:rFonts w:asciiTheme="minorHAnsi" w:hAnsiTheme="minorHAnsi" w:cstheme="minorHAnsi"/>
          <w:sz w:val="22"/>
          <w:szCs w:val="22"/>
        </w:rPr>
        <w:t>deal with them in accordance to the safeguarding policy.</w:t>
      </w:r>
    </w:p>
    <w:p w14:paraId="42EDE28B" w14:textId="77777777" w:rsidR="004362D9" w:rsidRPr="00E81736" w:rsidRDefault="004362D9" w:rsidP="00D97419">
      <w:pPr>
        <w:pStyle w:val="1bodycopy10pt"/>
        <w:rPr>
          <w:rFonts w:asciiTheme="minorHAnsi" w:hAnsiTheme="minorHAnsi" w:cstheme="minorHAnsi"/>
          <w:b/>
          <w:sz w:val="22"/>
          <w:szCs w:val="22"/>
          <w:lang w:val="en-GB"/>
        </w:rPr>
      </w:pPr>
    </w:p>
    <w:p w14:paraId="47789B13" w14:textId="7AD83DEC" w:rsidR="000B00B4" w:rsidRPr="00E81736" w:rsidRDefault="000E2482" w:rsidP="00D97419">
      <w:pPr>
        <w:pStyle w:val="1bodycopy10pt"/>
        <w:rPr>
          <w:rFonts w:asciiTheme="minorHAnsi" w:hAnsiTheme="minorHAnsi" w:cstheme="minorHAnsi"/>
          <w:b/>
          <w:sz w:val="22"/>
          <w:szCs w:val="22"/>
          <w:lang w:val="en-GB"/>
        </w:rPr>
      </w:pPr>
      <w:r w:rsidRPr="00E81736">
        <w:rPr>
          <w:rFonts w:asciiTheme="minorHAnsi" w:hAnsiTheme="minorHAnsi" w:cstheme="minorHAnsi"/>
          <w:b/>
          <w:sz w:val="22"/>
          <w:szCs w:val="22"/>
          <w:lang w:val="en-GB"/>
        </w:rPr>
        <w:t xml:space="preserve">Pupils with </w:t>
      </w:r>
      <w:r w:rsidR="00432B66" w:rsidRPr="00E81736">
        <w:rPr>
          <w:rFonts w:asciiTheme="minorHAnsi" w:hAnsiTheme="minorHAnsi" w:cstheme="minorHAnsi"/>
          <w:b/>
          <w:sz w:val="22"/>
          <w:szCs w:val="22"/>
          <w:lang w:val="en-GB"/>
        </w:rPr>
        <w:t>an</w:t>
      </w:r>
      <w:r w:rsidR="00DF4B76" w:rsidRPr="00E81736">
        <w:rPr>
          <w:rFonts w:asciiTheme="minorHAnsi" w:hAnsiTheme="minorHAnsi" w:cstheme="minorHAnsi"/>
          <w:b/>
          <w:sz w:val="22"/>
          <w:szCs w:val="22"/>
          <w:lang w:val="en-GB"/>
        </w:rPr>
        <w:t xml:space="preserve"> additional</w:t>
      </w:r>
      <w:r w:rsidR="00432B66" w:rsidRPr="00E81736">
        <w:rPr>
          <w:rFonts w:asciiTheme="minorHAnsi" w:hAnsiTheme="minorHAnsi" w:cstheme="minorHAnsi"/>
          <w:b/>
          <w:sz w:val="22"/>
          <w:szCs w:val="22"/>
          <w:lang w:val="en-GB"/>
        </w:rPr>
        <w:t xml:space="preserve"> need including </w:t>
      </w:r>
      <w:r w:rsidR="00DF4B76" w:rsidRPr="00E81736">
        <w:rPr>
          <w:rFonts w:asciiTheme="minorHAnsi" w:hAnsiTheme="minorHAnsi" w:cstheme="minorHAnsi"/>
          <w:b/>
          <w:sz w:val="22"/>
          <w:szCs w:val="22"/>
          <w:lang w:val="en-GB"/>
        </w:rPr>
        <w:t>pupils</w:t>
      </w:r>
      <w:r w:rsidR="00432B66" w:rsidRPr="00E81736">
        <w:rPr>
          <w:rFonts w:asciiTheme="minorHAnsi" w:hAnsiTheme="minorHAnsi" w:cstheme="minorHAnsi"/>
          <w:b/>
          <w:sz w:val="22"/>
          <w:szCs w:val="22"/>
          <w:lang w:val="en-GB"/>
        </w:rPr>
        <w:t xml:space="preserve"> with </w:t>
      </w:r>
      <w:r w:rsidRPr="00E81736">
        <w:rPr>
          <w:rFonts w:asciiTheme="minorHAnsi" w:hAnsiTheme="minorHAnsi" w:cstheme="minorHAnsi"/>
          <w:b/>
          <w:sz w:val="22"/>
          <w:szCs w:val="22"/>
          <w:lang w:val="en-GB"/>
        </w:rPr>
        <w:t>SEND</w:t>
      </w:r>
      <w:r w:rsidR="00432B66" w:rsidRPr="00E81736">
        <w:rPr>
          <w:rFonts w:asciiTheme="minorHAnsi" w:hAnsiTheme="minorHAnsi" w:cstheme="minorHAnsi"/>
          <w:b/>
          <w:sz w:val="22"/>
          <w:szCs w:val="22"/>
          <w:lang w:val="en-GB"/>
        </w:rPr>
        <w:t xml:space="preserve"> and </w:t>
      </w:r>
      <w:r w:rsidR="00332E78" w:rsidRPr="00E81736">
        <w:rPr>
          <w:rFonts w:asciiTheme="minorHAnsi" w:hAnsiTheme="minorHAnsi" w:cstheme="minorHAnsi"/>
          <w:b/>
          <w:sz w:val="22"/>
          <w:szCs w:val="22"/>
          <w:lang w:val="en-GB"/>
        </w:rPr>
        <w:t>EAL</w:t>
      </w:r>
    </w:p>
    <w:p w14:paraId="1BF2AC45" w14:textId="5EC9BE77" w:rsidR="008C76FA" w:rsidRPr="00E81736" w:rsidRDefault="004362D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We aim to ensure that the curriculum is accessible for all students and are mindful that this is particularly the case for students with special educ</w:t>
      </w:r>
      <w:r w:rsidR="008C76FA" w:rsidRPr="00E81736">
        <w:rPr>
          <w:rFonts w:asciiTheme="minorHAnsi" w:hAnsiTheme="minorHAnsi" w:cstheme="minorHAnsi"/>
          <w:sz w:val="22"/>
          <w:szCs w:val="22"/>
          <w:lang w:val="en-GB"/>
        </w:rPr>
        <w:t xml:space="preserve">ational needs and disabilities who may, due to their need, be more vulnerable to exploitation, bullying and other issues specific to their </w:t>
      </w:r>
      <w:r w:rsidR="00012629" w:rsidRPr="00E81736">
        <w:rPr>
          <w:rFonts w:asciiTheme="minorHAnsi" w:hAnsiTheme="minorHAnsi" w:cstheme="minorHAnsi"/>
          <w:sz w:val="22"/>
          <w:szCs w:val="22"/>
          <w:lang w:val="en-GB"/>
        </w:rPr>
        <w:t>additional need</w:t>
      </w:r>
      <w:r w:rsidR="008C76FA" w:rsidRPr="00E81736">
        <w:rPr>
          <w:rFonts w:asciiTheme="minorHAnsi" w:hAnsiTheme="minorHAnsi" w:cstheme="minorHAnsi"/>
          <w:sz w:val="22"/>
          <w:szCs w:val="22"/>
          <w:lang w:val="en-GB"/>
        </w:rPr>
        <w:t xml:space="preserve">. </w:t>
      </w:r>
      <w:r w:rsidRPr="00E81736">
        <w:rPr>
          <w:rFonts w:asciiTheme="minorHAnsi" w:hAnsiTheme="minorHAnsi" w:cstheme="minorHAnsi"/>
          <w:sz w:val="22"/>
          <w:szCs w:val="22"/>
          <w:lang w:val="en-GB"/>
        </w:rPr>
        <w:t xml:space="preserve"> </w:t>
      </w:r>
    </w:p>
    <w:p w14:paraId="5738134A" w14:textId="13565018" w:rsidR="000B00B4" w:rsidRPr="00E81736" w:rsidRDefault="000E2482"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We</w:t>
      </w:r>
      <w:r w:rsidR="004362D9" w:rsidRPr="00E81736">
        <w:rPr>
          <w:rFonts w:asciiTheme="minorHAnsi" w:hAnsiTheme="minorHAnsi" w:cstheme="minorHAnsi"/>
          <w:sz w:val="22"/>
          <w:szCs w:val="22"/>
          <w:lang w:val="en-GB"/>
        </w:rPr>
        <w:t xml:space="preserve"> </w:t>
      </w:r>
      <w:r w:rsidRPr="00E81736">
        <w:rPr>
          <w:rFonts w:asciiTheme="minorHAnsi" w:hAnsiTheme="minorHAnsi" w:cstheme="minorHAnsi"/>
          <w:sz w:val="22"/>
          <w:szCs w:val="22"/>
          <w:lang w:val="en-GB"/>
        </w:rPr>
        <w:t>are</w:t>
      </w:r>
      <w:r w:rsidR="004362D9" w:rsidRPr="00E81736">
        <w:rPr>
          <w:rFonts w:asciiTheme="minorHAnsi" w:hAnsiTheme="minorHAnsi" w:cstheme="minorHAnsi"/>
          <w:sz w:val="22"/>
          <w:szCs w:val="22"/>
          <w:lang w:val="en-GB"/>
        </w:rPr>
        <w:t xml:space="preserve"> mindful of the preparing for adulthood outcomes (as set out in the SEND Code of Prac</w:t>
      </w:r>
      <w:r w:rsidR="008C76FA" w:rsidRPr="00E81736">
        <w:rPr>
          <w:rFonts w:asciiTheme="minorHAnsi" w:hAnsiTheme="minorHAnsi" w:cstheme="minorHAnsi"/>
          <w:sz w:val="22"/>
          <w:szCs w:val="22"/>
          <w:lang w:val="en-GB"/>
        </w:rPr>
        <w:t xml:space="preserve">tice); where relevant, the curriculum will be adapted to meet the specific developmental needs of SEND pupils to ensure that curriculum taught to SEND students is sensitive, age and developmentally appropriate and delivered with reference to the law. As part of this, we will work with the school SENCO, family and the pupil. </w:t>
      </w:r>
    </w:p>
    <w:p w14:paraId="5AD2FF6F" w14:textId="77777777" w:rsidR="008C76FA" w:rsidRPr="00E81736" w:rsidRDefault="008C76FA" w:rsidP="00D97419">
      <w:pPr>
        <w:pStyle w:val="1bodycopy10pt"/>
        <w:rPr>
          <w:rFonts w:asciiTheme="minorHAnsi" w:hAnsiTheme="minorHAnsi" w:cstheme="minorHAnsi"/>
          <w:sz w:val="22"/>
          <w:szCs w:val="22"/>
          <w:lang w:val="en-GB"/>
        </w:rPr>
      </w:pPr>
    </w:p>
    <w:p w14:paraId="28A2B5A8" w14:textId="1CF77C0F" w:rsidR="00D97419" w:rsidRPr="00E81736" w:rsidRDefault="00AE79E2" w:rsidP="00FE06AC">
      <w:pPr>
        <w:pStyle w:val="Heading1"/>
        <w:rPr>
          <w:rFonts w:asciiTheme="minorHAnsi" w:hAnsiTheme="minorHAnsi" w:cstheme="minorHAnsi"/>
          <w:color w:val="auto"/>
          <w:sz w:val="22"/>
          <w:szCs w:val="22"/>
        </w:rPr>
      </w:pPr>
      <w:bookmarkStart w:id="9" w:name="_Toc11230574"/>
      <w:r w:rsidRPr="00E81736">
        <w:rPr>
          <w:rFonts w:asciiTheme="minorHAnsi" w:hAnsiTheme="minorHAnsi" w:cstheme="minorHAnsi"/>
          <w:color w:val="auto"/>
          <w:sz w:val="22"/>
          <w:szCs w:val="22"/>
        </w:rPr>
        <w:t>9</w:t>
      </w:r>
      <w:r w:rsidR="00D97419" w:rsidRPr="00E81736">
        <w:rPr>
          <w:rFonts w:asciiTheme="minorHAnsi" w:hAnsiTheme="minorHAnsi" w:cstheme="minorHAnsi"/>
          <w:color w:val="auto"/>
          <w:sz w:val="22"/>
          <w:szCs w:val="22"/>
        </w:rPr>
        <w:t>. Parents’ right to withdraw</w:t>
      </w:r>
      <w:bookmarkEnd w:id="9"/>
      <w:r w:rsidR="00D97419" w:rsidRPr="00E81736">
        <w:rPr>
          <w:rFonts w:asciiTheme="minorHAnsi" w:hAnsiTheme="minorHAnsi" w:cstheme="minorHAnsi"/>
          <w:color w:val="auto"/>
          <w:sz w:val="22"/>
          <w:szCs w:val="22"/>
        </w:rPr>
        <w:t xml:space="preserve"> </w:t>
      </w:r>
    </w:p>
    <w:p w14:paraId="2E43B332" w14:textId="2BEA8F7C"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Parents have the right to withdraw their children from the non-statutory/non-science components of sex education within RSE </w:t>
      </w:r>
      <w:r w:rsidR="000E2482" w:rsidRPr="00E81736">
        <w:rPr>
          <w:rFonts w:asciiTheme="minorHAnsi" w:hAnsiTheme="minorHAnsi" w:cstheme="minorHAnsi"/>
          <w:sz w:val="22"/>
          <w:szCs w:val="22"/>
          <w:lang w:val="en-GB"/>
        </w:rPr>
        <w:t xml:space="preserve">(not relationship education) </w:t>
      </w:r>
      <w:r w:rsidRPr="00E81736">
        <w:rPr>
          <w:rFonts w:asciiTheme="minorHAnsi" w:hAnsiTheme="minorHAnsi" w:cstheme="minorHAnsi"/>
          <w:sz w:val="22"/>
          <w:szCs w:val="22"/>
          <w:lang w:val="en-GB"/>
        </w:rPr>
        <w:t xml:space="preserve">up to and </w:t>
      </w:r>
      <w:r w:rsidRPr="00E81736">
        <w:rPr>
          <w:rFonts w:asciiTheme="minorHAnsi" w:hAnsiTheme="minorHAnsi" w:cstheme="minorHAnsi"/>
          <w:b/>
          <w:bCs/>
          <w:sz w:val="22"/>
          <w:szCs w:val="22"/>
          <w:lang w:val="en-GB"/>
        </w:rPr>
        <w:t>until 3 terms before the child turns 16</w:t>
      </w:r>
      <w:r w:rsidRPr="00E81736">
        <w:rPr>
          <w:rFonts w:asciiTheme="minorHAnsi" w:hAnsiTheme="minorHAnsi" w:cstheme="minorHAnsi"/>
          <w:sz w:val="22"/>
          <w:szCs w:val="22"/>
          <w:lang w:val="en-GB"/>
        </w:rPr>
        <w:t xml:space="preserve">. After this point, if the child wishes to receive sex education rather than being withdrawn, the </w:t>
      </w:r>
      <w:r w:rsidR="005F1787" w:rsidRPr="00E81736">
        <w:rPr>
          <w:rFonts w:asciiTheme="minorHAnsi" w:hAnsiTheme="minorHAnsi" w:cstheme="minorHAnsi"/>
          <w:sz w:val="22"/>
          <w:szCs w:val="22"/>
          <w:lang w:val="en-GB"/>
        </w:rPr>
        <w:t>academy is required by law to</w:t>
      </w:r>
      <w:r w:rsidRPr="00E81736">
        <w:rPr>
          <w:rFonts w:asciiTheme="minorHAnsi" w:hAnsiTheme="minorHAnsi" w:cstheme="minorHAnsi"/>
          <w:sz w:val="22"/>
          <w:szCs w:val="22"/>
          <w:lang w:val="en-GB"/>
        </w:rPr>
        <w:t xml:space="preserve"> arrange this.</w:t>
      </w:r>
      <w:r w:rsidR="000E2482" w:rsidRPr="00E81736">
        <w:rPr>
          <w:rFonts w:asciiTheme="minorHAnsi" w:hAnsiTheme="minorHAnsi" w:cstheme="minorHAnsi"/>
          <w:sz w:val="22"/>
          <w:szCs w:val="22"/>
          <w:lang w:val="en-GB"/>
        </w:rPr>
        <w:t xml:space="preserve"> </w:t>
      </w:r>
      <w:r w:rsidR="000E2482" w:rsidRPr="00E81736">
        <w:t>Sex Education is defined as being content such as “Intimate and sexual relationships, including sexual health” and “pornography” (noted under Online and Media) in a PSHE/RSHE classroom environment</w:t>
      </w:r>
    </w:p>
    <w:p w14:paraId="6683CC36" w14:textId="77777777" w:rsidR="00FC7FAC" w:rsidRPr="00E81736" w:rsidRDefault="00FC7FAC" w:rsidP="00D97419">
      <w:pPr>
        <w:pStyle w:val="1bodycopy10pt"/>
        <w:rPr>
          <w:rFonts w:asciiTheme="minorHAnsi" w:hAnsiTheme="minorHAnsi" w:cstheme="minorHAnsi"/>
          <w:sz w:val="22"/>
          <w:szCs w:val="22"/>
          <w:lang w:val="en-GB"/>
        </w:rPr>
      </w:pPr>
    </w:p>
    <w:p w14:paraId="2AA017B4" w14:textId="7304BC89" w:rsidR="00FB3265" w:rsidRPr="00E81736" w:rsidRDefault="00E07F2B"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lastRenderedPageBreak/>
        <w:t xml:space="preserve">Requests to withdraw children from statutory </w:t>
      </w:r>
      <w:r w:rsidR="00F41ACE" w:rsidRPr="00E81736">
        <w:rPr>
          <w:rFonts w:asciiTheme="minorHAnsi" w:hAnsiTheme="minorHAnsi" w:cstheme="minorHAnsi"/>
          <w:sz w:val="22"/>
          <w:szCs w:val="22"/>
          <w:lang w:val="en-GB"/>
        </w:rPr>
        <w:t xml:space="preserve">aspects of RSE are unlawful and will not </w:t>
      </w:r>
      <w:r w:rsidR="000B00B4" w:rsidRPr="00E81736">
        <w:rPr>
          <w:rFonts w:asciiTheme="minorHAnsi" w:hAnsiTheme="minorHAnsi" w:cstheme="minorHAnsi"/>
          <w:sz w:val="22"/>
          <w:szCs w:val="22"/>
          <w:lang w:val="en-GB"/>
        </w:rPr>
        <w:t>be granted</w:t>
      </w:r>
      <w:r w:rsidR="00F16A2E" w:rsidRPr="00E81736">
        <w:rPr>
          <w:rFonts w:asciiTheme="minorHAnsi" w:hAnsiTheme="minorHAnsi" w:cstheme="minorHAnsi"/>
          <w:sz w:val="22"/>
          <w:szCs w:val="22"/>
          <w:lang w:val="en-GB"/>
        </w:rPr>
        <w:t>, t</w:t>
      </w:r>
      <w:r w:rsidR="00F16A2E" w:rsidRPr="00E81736">
        <w:t>his includes Relationship and Health Education (including puberty) and curriculum taught as part of the Science National Curriculum.</w:t>
      </w:r>
    </w:p>
    <w:p w14:paraId="763E4DB1" w14:textId="68C8EE3E"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Requests for withdrawal should be put in writing </w:t>
      </w:r>
      <w:r w:rsidR="00940F66" w:rsidRPr="00E81736">
        <w:rPr>
          <w:rFonts w:asciiTheme="minorHAnsi" w:hAnsiTheme="minorHAnsi" w:cstheme="minorHAnsi"/>
          <w:sz w:val="22"/>
          <w:szCs w:val="22"/>
          <w:lang w:val="en-GB"/>
        </w:rPr>
        <w:t xml:space="preserve">detailing </w:t>
      </w:r>
      <w:r w:rsidR="005222B8" w:rsidRPr="00E81736">
        <w:rPr>
          <w:rFonts w:asciiTheme="minorHAnsi" w:hAnsiTheme="minorHAnsi" w:cstheme="minorHAnsi"/>
          <w:sz w:val="22"/>
          <w:szCs w:val="22"/>
          <w:lang w:val="en-GB"/>
        </w:rPr>
        <w:t xml:space="preserve">the reasons that you want to withdraw your child and </w:t>
      </w:r>
      <w:r w:rsidRPr="00E81736">
        <w:rPr>
          <w:rFonts w:asciiTheme="minorHAnsi" w:hAnsiTheme="minorHAnsi" w:cstheme="minorHAnsi"/>
          <w:sz w:val="22"/>
          <w:szCs w:val="22"/>
          <w:lang w:val="en-GB"/>
        </w:rPr>
        <w:t xml:space="preserve">addressed to the </w:t>
      </w:r>
      <w:r w:rsidR="00F803AA" w:rsidRPr="00E81736">
        <w:rPr>
          <w:rFonts w:asciiTheme="minorHAnsi" w:hAnsiTheme="minorHAnsi" w:cstheme="minorHAnsi"/>
          <w:sz w:val="22"/>
          <w:szCs w:val="22"/>
          <w:lang w:val="en-GB"/>
        </w:rPr>
        <w:t>Principal</w:t>
      </w:r>
      <w:r w:rsidRPr="00E81736">
        <w:rPr>
          <w:rFonts w:asciiTheme="minorHAnsi" w:hAnsiTheme="minorHAnsi" w:cstheme="minorHAnsi"/>
          <w:sz w:val="22"/>
          <w:szCs w:val="22"/>
          <w:lang w:val="en-GB"/>
        </w:rPr>
        <w:t>.</w:t>
      </w:r>
      <w:r w:rsidR="00F16A2E" w:rsidRPr="00E81736">
        <w:rPr>
          <w:rFonts w:asciiTheme="minorHAnsi" w:hAnsiTheme="minorHAnsi" w:cstheme="minorHAnsi"/>
          <w:sz w:val="22"/>
          <w:szCs w:val="22"/>
          <w:lang w:val="en-GB"/>
        </w:rPr>
        <w:t xml:space="preserve"> </w:t>
      </w:r>
      <w:r w:rsidR="00F16A2E" w:rsidRPr="00E81736">
        <w:t>Wherever possible, a meeting will take place between a representative of the academy and family to address any concerns raised.</w:t>
      </w:r>
    </w:p>
    <w:p w14:paraId="4F3778E9" w14:textId="0D191991"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A copy of withdrawal requests will be placed in the pupil’s educational record. The </w:t>
      </w:r>
      <w:r w:rsidR="00F803AA" w:rsidRPr="00E81736">
        <w:rPr>
          <w:rFonts w:asciiTheme="minorHAnsi" w:hAnsiTheme="minorHAnsi" w:cstheme="minorHAnsi"/>
          <w:sz w:val="22"/>
          <w:szCs w:val="22"/>
          <w:lang w:val="en-GB"/>
        </w:rPr>
        <w:t>P</w:t>
      </w:r>
      <w:r w:rsidR="000E0FB4" w:rsidRPr="00E81736">
        <w:rPr>
          <w:rFonts w:asciiTheme="minorHAnsi" w:hAnsiTheme="minorHAnsi" w:cstheme="minorHAnsi"/>
          <w:sz w:val="22"/>
          <w:szCs w:val="22"/>
          <w:lang w:val="en-GB"/>
        </w:rPr>
        <w:t>rincipal</w:t>
      </w:r>
      <w:r w:rsidRPr="00E81736">
        <w:rPr>
          <w:rFonts w:asciiTheme="minorHAnsi" w:hAnsiTheme="minorHAnsi" w:cstheme="minorHAnsi"/>
          <w:sz w:val="22"/>
          <w:szCs w:val="22"/>
          <w:lang w:val="en-GB"/>
        </w:rPr>
        <w:t xml:space="preserve"> will discuss the request with parents and take appropriate action</w:t>
      </w:r>
      <w:r w:rsidR="00A37131" w:rsidRPr="00E81736">
        <w:rPr>
          <w:rFonts w:asciiTheme="minorHAnsi" w:hAnsiTheme="minorHAnsi" w:cstheme="minorHAnsi"/>
          <w:sz w:val="22"/>
          <w:szCs w:val="22"/>
          <w:lang w:val="en-GB"/>
        </w:rPr>
        <w:t xml:space="preserve"> and record the viewpoint of both parties as well as the outcome of the discussion. </w:t>
      </w:r>
      <w:r w:rsidRPr="00E81736">
        <w:rPr>
          <w:rFonts w:asciiTheme="minorHAnsi" w:hAnsiTheme="minorHAnsi" w:cstheme="minorHAnsi"/>
          <w:sz w:val="22"/>
          <w:szCs w:val="22"/>
          <w:lang w:val="en-GB"/>
        </w:rPr>
        <w:t xml:space="preserve"> </w:t>
      </w:r>
    </w:p>
    <w:p w14:paraId="2D3D592B" w14:textId="64C2B196" w:rsidR="00D97419" w:rsidRPr="00E81736" w:rsidRDefault="00D97419" w:rsidP="000C3ABC">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Alternative work will be given to pupils who are withdrawn from sex education.</w:t>
      </w:r>
      <w:r w:rsidR="000C3ABC" w:rsidRPr="00E81736">
        <w:rPr>
          <w:rFonts w:asciiTheme="minorHAnsi" w:hAnsiTheme="minorHAnsi" w:cstheme="minorHAnsi"/>
          <w:sz w:val="22"/>
          <w:szCs w:val="22"/>
          <w:lang w:val="en-GB"/>
        </w:rPr>
        <w:br/>
      </w:r>
    </w:p>
    <w:p w14:paraId="259295BF" w14:textId="7F4137E6" w:rsidR="00D97419" w:rsidRPr="00E81736" w:rsidRDefault="00A37131" w:rsidP="00D97419">
      <w:pPr>
        <w:pStyle w:val="Heading1"/>
        <w:rPr>
          <w:rFonts w:asciiTheme="minorHAnsi" w:hAnsiTheme="minorHAnsi" w:cstheme="minorHAnsi"/>
          <w:color w:val="auto"/>
          <w:sz w:val="22"/>
          <w:szCs w:val="22"/>
        </w:rPr>
      </w:pPr>
      <w:bookmarkStart w:id="10" w:name="_Toc11230575"/>
      <w:r w:rsidRPr="00E81736">
        <w:rPr>
          <w:rFonts w:asciiTheme="minorHAnsi" w:hAnsiTheme="minorHAnsi" w:cstheme="minorHAnsi"/>
          <w:color w:val="auto"/>
          <w:sz w:val="22"/>
          <w:szCs w:val="22"/>
        </w:rPr>
        <w:t>10</w:t>
      </w:r>
      <w:r w:rsidR="00D97419" w:rsidRPr="00E81736">
        <w:rPr>
          <w:rFonts w:asciiTheme="minorHAnsi" w:hAnsiTheme="minorHAnsi" w:cstheme="minorHAnsi"/>
          <w:color w:val="auto"/>
          <w:sz w:val="22"/>
          <w:szCs w:val="22"/>
        </w:rPr>
        <w:t>. Training</w:t>
      </w:r>
      <w:bookmarkEnd w:id="10"/>
    </w:p>
    <w:p w14:paraId="03879309" w14:textId="21714536"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Staff are trained on the delivery of RSE and it is included in our continuing professional development calendar. </w:t>
      </w:r>
    </w:p>
    <w:p w14:paraId="03208129" w14:textId="46AD35A8"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The </w:t>
      </w:r>
      <w:r w:rsidR="00C54AA5" w:rsidRPr="00E81736">
        <w:rPr>
          <w:rFonts w:asciiTheme="minorHAnsi" w:hAnsiTheme="minorHAnsi" w:cstheme="minorHAnsi"/>
          <w:sz w:val="22"/>
          <w:szCs w:val="22"/>
          <w:lang w:val="en-GB"/>
        </w:rPr>
        <w:t>Principal</w:t>
      </w:r>
      <w:r w:rsidRPr="00E81736">
        <w:rPr>
          <w:rFonts w:asciiTheme="minorHAnsi" w:hAnsiTheme="minorHAnsi" w:cstheme="minorHAnsi"/>
          <w:sz w:val="22"/>
          <w:szCs w:val="22"/>
          <w:lang w:val="en-GB"/>
        </w:rPr>
        <w:t xml:space="preserve"> will also invite visitors from outside the school, such as school nurses or sexual health professionals, to provide support and training to staff teaching RSE</w:t>
      </w:r>
      <w:r w:rsidR="009A0720" w:rsidRPr="00E81736">
        <w:rPr>
          <w:rFonts w:asciiTheme="minorHAnsi" w:hAnsiTheme="minorHAnsi" w:cstheme="minorHAnsi"/>
          <w:sz w:val="22"/>
          <w:szCs w:val="22"/>
          <w:lang w:val="en-GB"/>
        </w:rPr>
        <w:t xml:space="preserve"> in line with the academy’s Visitors Policy.</w:t>
      </w:r>
    </w:p>
    <w:p w14:paraId="1107C0EA" w14:textId="77777777" w:rsidR="00D97419" w:rsidRPr="00E81736" w:rsidRDefault="00D97419" w:rsidP="00D97419">
      <w:pPr>
        <w:pStyle w:val="Heading1"/>
        <w:rPr>
          <w:rFonts w:asciiTheme="minorHAnsi" w:hAnsiTheme="minorHAnsi" w:cstheme="minorHAnsi"/>
          <w:color w:val="auto"/>
          <w:sz w:val="22"/>
          <w:szCs w:val="22"/>
        </w:rPr>
      </w:pPr>
    </w:p>
    <w:p w14:paraId="71807B44" w14:textId="0635C55C" w:rsidR="00D97419" w:rsidRPr="00E81736" w:rsidRDefault="00D97419" w:rsidP="00D97419">
      <w:pPr>
        <w:pStyle w:val="Heading1"/>
        <w:rPr>
          <w:rFonts w:asciiTheme="minorHAnsi" w:hAnsiTheme="minorHAnsi" w:cstheme="minorHAnsi"/>
          <w:color w:val="auto"/>
          <w:sz w:val="22"/>
          <w:szCs w:val="22"/>
        </w:rPr>
      </w:pPr>
      <w:bookmarkStart w:id="11" w:name="_Toc11230576"/>
      <w:r w:rsidRPr="00E81736">
        <w:rPr>
          <w:rFonts w:asciiTheme="minorHAnsi" w:hAnsiTheme="minorHAnsi" w:cstheme="minorHAnsi"/>
          <w:color w:val="auto"/>
          <w:sz w:val="22"/>
          <w:szCs w:val="22"/>
        </w:rPr>
        <w:t>1</w:t>
      </w:r>
      <w:r w:rsidR="009A0720" w:rsidRPr="00E81736">
        <w:rPr>
          <w:rFonts w:asciiTheme="minorHAnsi" w:hAnsiTheme="minorHAnsi" w:cstheme="minorHAnsi"/>
          <w:color w:val="auto"/>
          <w:sz w:val="22"/>
          <w:szCs w:val="22"/>
        </w:rPr>
        <w:t>1</w:t>
      </w:r>
      <w:r w:rsidRPr="00E81736">
        <w:rPr>
          <w:rFonts w:asciiTheme="minorHAnsi" w:hAnsiTheme="minorHAnsi" w:cstheme="minorHAnsi"/>
          <w:color w:val="auto"/>
          <w:sz w:val="22"/>
          <w:szCs w:val="22"/>
        </w:rPr>
        <w:t>. Monitoring arrangements</w:t>
      </w:r>
      <w:bookmarkEnd w:id="11"/>
    </w:p>
    <w:p w14:paraId="21ADB621" w14:textId="2834EFD9"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The delivery of RSE is monitored by </w:t>
      </w:r>
      <w:r w:rsidR="000F217B" w:rsidRPr="00E81736">
        <w:rPr>
          <w:rFonts w:asciiTheme="minorHAnsi" w:hAnsiTheme="minorHAnsi" w:cstheme="minorHAnsi"/>
          <w:sz w:val="22"/>
          <w:szCs w:val="22"/>
          <w:lang w:val="en-GB"/>
        </w:rPr>
        <w:t xml:space="preserve">Antoinette Jackson (DSL)/Ian Jones (ADSL) </w:t>
      </w:r>
      <w:r w:rsidRPr="00E81736">
        <w:rPr>
          <w:rFonts w:asciiTheme="minorHAnsi" w:hAnsiTheme="minorHAnsi" w:cstheme="minorHAnsi"/>
          <w:sz w:val="22"/>
          <w:szCs w:val="22"/>
          <w:lang w:val="en-GB"/>
        </w:rPr>
        <w:t>through:</w:t>
      </w:r>
      <w:r w:rsidR="000F217B" w:rsidRPr="00E81736">
        <w:rPr>
          <w:rFonts w:asciiTheme="minorHAnsi" w:hAnsiTheme="minorHAnsi" w:cstheme="minorHAnsi"/>
          <w:sz w:val="22"/>
          <w:szCs w:val="22"/>
          <w:lang w:val="en-GB"/>
        </w:rPr>
        <w:t xml:space="preserve"> Planning scrutiny, lesson observations, quality assurance. </w:t>
      </w:r>
      <w:r w:rsidR="009A0720" w:rsidRPr="00E81736">
        <w:rPr>
          <w:rFonts w:asciiTheme="minorHAnsi" w:hAnsiTheme="minorHAnsi" w:cstheme="minorHAnsi"/>
          <w:sz w:val="22"/>
          <w:szCs w:val="22"/>
          <w:lang w:val="en-GB"/>
        </w:rPr>
        <w:t xml:space="preserve"> </w:t>
      </w:r>
    </w:p>
    <w:p w14:paraId="2030E542" w14:textId="77777777"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Pupils’ development in RSE is monitored by class teachers as part of our internal assessment systems. </w:t>
      </w:r>
    </w:p>
    <w:p w14:paraId="0ED7E394" w14:textId="4993F6B3" w:rsidR="00D97419" w:rsidRPr="00E81736" w:rsidRDefault="00D97419" w:rsidP="00D97419">
      <w:pPr>
        <w:pStyle w:val="1bodycopy10pt"/>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This policy will be reviewed by </w:t>
      </w:r>
      <w:r w:rsidR="000F217B" w:rsidRPr="00E81736">
        <w:rPr>
          <w:rFonts w:asciiTheme="minorHAnsi" w:hAnsiTheme="minorHAnsi" w:cstheme="minorHAnsi"/>
          <w:sz w:val="22"/>
          <w:szCs w:val="22"/>
          <w:lang w:val="en-GB"/>
        </w:rPr>
        <w:t xml:space="preserve">Antoinette Jackson (DSL) </w:t>
      </w:r>
      <w:r w:rsidR="00866892" w:rsidRPr="00E81736">
        <w:rPr>
          <w:rFonts w:asciiTheme="minorHAnsi" w:hAnsiTheme="minorHAnsi" w:cstheme="minorHAnsi"/>
          <w:sz w:val="22"/>
          <w:szCs w:val="22"/>
          <w:lang w:val="en-GB"/>
        </w:rPr>
        <w:t>bi-</w:t>
      </w:r>
      <w:r w:rsidRPr="00E81736">
        <w:rPr>
          <w:rFonts w:asciiTheme="minorHAnsi" w:hAnsiTheme="minorHAnsi" w:cstheme="minorHAnsi"/>
          <w:sz w:val="22"/>
          <w:szCs w:val="22"/>
          <w:lang w:val="en-GB"/>
        </w:rPr>
        <w:t>annually</w:t>
      </w:r>
      <w:r w:rsidR="008B1403" w:rsidRPr="00E81736">
        <w:rPr>
          <w:rFonts w:asciiTheme="minorHAnsi" w:hAnsiTheme="minorHAnsi" w:cstheme="minorHAnsi"/>
          <w:sz w:val="22"/>
          <w:szCs w:val="22"/>
          <w:lang w:val="en-GB"/>
        </w:rPr>
        <w:t xml:space="preserve"> or sooner if as a result of pupil feedback, consultation feedback or a change in guidance from the DfE.</w:t>
      </w:r>
      <w:r w:rsidRPr="00E81736">
        <w:rPr>
          <w:rFonts w:asciiTheme="minorHAnsi" w:hAnsiTheme="minorHAnsi" w:cstheme="minorHAnsi"/>
          <w:sz w:val="22"/>
          <w:szCs w:val="22"/>
          <w:lang w:val="en-GB"/>
        </w:rPr>
        <w:t xml:space="preserve"> At every review, the policy will be approved by</w:t>
      </w:r>
      <w:r w:rsidR="00866892" w:rsidRPr="00E81736">
        <w:rPr>
          <w:rFonts w:asciiTheme="minorHAnsi" w:hAnsiTheme="minorHAnsi" w:cstheme="minorHAnsi"/>
          <w:sz w:val="22"/>
          <w:szCs w:val="22"/>
          <w:lang w:val="en-GB"/>
        </w:rPr>
        <w:t xml:space="preserve"> the </w:t>
      </w:r>
      <w:r w:rsidR="002D448A" w:rsidRPr="00E81736">
        <w:rPr>
          <w:rFonts w:asciiTheme="minorHAnsi" w:hAnsiTheme="minorHAnsi" w:cstheme="minorHAnsi"/>
          <w:sz w:val="22"/>
          <w:szCs w:val="22"/>
          <w:lang w:val="en-GB"/>
        </w:rPr>
        <w:t>Trustees</w:t>
      </w:r>
      <w:r w:rsidRPr="00E81736">
        <w:rPr>
          <w:rFonts w:asciiTheme="minorHAnsi" w:hAnsiTheme="minorHAnsi" w:cstheme="minorHAnsi"/>
          <w:sz w:val="22"/>
          <w:szCs w:val="22"/>
          <w:lang w:val="en-GB"/>
        </w:rPr>
        <w:t>.</w:t>
      </w:r>
    </w:p>
    <w:p w14:paraId="0B426D00" w14:textId="77777777" w:rsidR="00D97419" w:rsidRPr="00E81736" w:rsidRDefault="00D97419" w:rsidP="00D97419">
      <w:pPr>
        <w:pStyle w:val="1bodycopy10pt"/>
        <w:rPr>
          <w:rFonts w:asciiTheme="minorHAnsi" w:hAnsiTheme="minorHAnsi" w:cstheme="minorHAnsi"/>
          <w:sz w:val="22"/>
          <w:szCs w:val="22"/>
          <w:lang w:val="en-GB"/>
        </w:rPr>
      </w:pPr>
    </w:p>
    <w:p w14:paraId="0E5C5060" w14:textId="77777777" w:rsidR="00D97419" w:rsidRPr="00E81736" w:rsidRDefault="00D97419" w:rsidP="00D97419">
      <w:pPr>
        <w:pStyle w:val="1bodycopy10pt"/>
        <w:rPr>
          <w:rFonts w:asciiTheme="minorHAnsi" w:hAnsiTheme="minorHAnsi" w:cstheme="minorHAnsi"/>
          <w:sz w:val="22"/>
          <w:szCs w:val="22"/>
          <w:lang w:val="en-GB"/>
        </w:rPr>
      </w:pPr>
    </w:p>
    <w:p w14:paraId="06842F45" w14:textId="77777777" w:rsidR="00D97419" w:rsidRPr="00E81736" w:rsidRDefault="00D97419" w:rsidP="00D97419">
      <w:pPr>
        <w:pStyle w:val="1bodycopy10pt"/>
        <w:rPr>
          <w:rFonts w:asciiTheme="minorHAnsi" w:hAnsiTheme="minorHAnsi" w:cstheme="minorHAnsi"/>
          <w:sz w:val="22"/>
          <w:szCs w:val="22"/>
          <w:lang w:val="en-GB"/>
        </w:rPr>
      </w:pPr>
    </w:p>
    <w:p w14:paraId="18162CFB" w14:textId="77777777" w:rsidR="00D97419" w:rsidRPr="00E81736" w:rsidRDefault="00D97419" w:rsidP="00D97419">
      <w:pPr>
        <w:pStyle w:val="1bodycopy10pt"/>
        <w:rPr>
          <w:rFonts w:asciiTheme="minorHAnsi" w:hAnsiTheme="minorHAnsi" w:cstheme="minorHAnsi"/>
          <w:sz w:val="22"/>
          <w:szCs w:val="22"/>
          <w:lang w:val="en-GB"/>
        </w:rPr>
        <w:sectPr w:rsidR="00D97419" w:rsidRPr="00E81736" w:rsidSect="00611F77">
          <w:headerReference w:type="even" r:id="rId16"/>
          <w:headerReference w:type="default" r:id="rId17"/>
          <w:footerReference w:type="even" r:id="rId18"/>
          <w:footerReference w:type="default" r:id="rId19"/>
          <w:headerReference w:type="first" r:id="rId20"/>
          <w:footerReference w:type="first" r:id="rId21"/>
          <w:pgSz w:w="11900" w:h="16840" w:code="9"/>
          <w:pgMar w:top="992" w:right="1077" w:bottom="1701" w:left="1077" w:header="567" w:footer="227" w:gutter="0"/>
          <w:cols w:space="708"/>
          <w:titlePg/>
          <w:docGrid w:linePitch="360"/>
        </w:sectPr>
      </w:pPr>
    </w:p>
    <w:p w14:paraId="25C85487" w14:textId="77777777" w:rsidR="00D97419" w:rsidRPr="00E81736" w:rsidRDefault="00D97419" w:rsidP="00D97419">
      <w:pPr>
        <w:pStyle w:val="1bodycopy10pt"/>
        <w:rPr>
          <w:rFonts w:asciiTheme="minorHAnsi" w:hAnsiTheme="minorHAnsi" w:cstheme="minorHAnsi"/>
          <w:sz w:val="22"/>
          <w:szCs w:val="22"/>
          <w:lang w:val="en-GB"/>
        </w:rPr>
      </w:pPr>
    </w:p>
    <w:p w14:paraId="115F937E" w14:textId="77777777" w:rsidR="00D97419" w:rsidRPr="00E81736" w:rsidRDefault="00D97419" w:rsidP="00D97419">
      <w:pPr>
        <w:pStyle w:val="Heading3"/>
        <w:rPr>
          <w:rFonts w:asciiTheme="minorHAnsi" w:hAnsiTheme="minorHAnsi" w:cstheme="minorHAnsi"/>
          <w:sz w:val="22"/>
          <w:szCs w:val="22"/>
        </w:rPr>
      </w:pPr>
      <w:bookmarkStart w:id="12" w:name="_Toc11230577"/>
      <w:r w:rsidRPr="00E81736">
        <w:rPr>
          <w:rFonts w:asciiTheme="minorHAnsi" w:hAnsiTheme="minorHAnsi" w:cstheme="minorHAnsi"/>
          <w:sz w:val="22"/>
          <w:szCs w:val="22"/>
        </w:rPr>
        <w:t>Appendix 1: Curriculum map</w:t>
      </w:r>
      <w:bookmarkEnd w:id="12"/>
    </w:p>
    <w:p w14:paraId="1AA9F116" w14:textId="77777777" w:rsidR="00D97419" w:rsidRPr="00E81736" w:rsidRDefault="00D97419" w:rsidP="00D97419">
      <w:pPr>
        <w:pStyle w:val="Subhead2"/>
        <w:rPr>
          <w:rFonts w:asciiTheme="minorHAnsi" w:hAnsiTheme="minorHAnsi" w:cstheme="minorHAnsi"/>
          <w:sz w:val="22"/>
          <w:szCs w:val="22"/>
        </w:rPr>
      </w:pPr>
      <w:r w:rsidRPr="00E81736">
        <w:rPr>
          <w:rFonts w:asciiTheme="minorHAnsi" w:hAnsiTheme="minorHAnsi" w:cstheme="minorHAnsi"/>
          <w:sz w:val="22"/>
          <w:szCs w:val="22"/>
        </w:rPr>
        <w:t>Relationships and sex education curriculum map</w:t>
      </w:r>
    </w:p>
    <w:p w14:paraId="01488EB2" w14:textId="77777777" w:rsidR="00E81736" w:rsidRPr="00E81736" w:rsidRDefault="00D97419" w:rsidP="00D97419">
      <w:pPr>
        <w:pStyle w:val="1bodycopy"/>
        <w:rPr>
          <w:rFonts w:asciiTheme="minorHAnsi" w:hAnsiTheme="minorHAnsi" w:cstheme="minorHAnsi"/>
          <w:sz w:val="22"/>
          <w:szCs w:val="22"/>
          <w:lang w:val="en-GB"/>
        </w:rPr>
      </w:pPr>
      <w:r w:rsidRPr="00E81736">
        <w:rPr>
          <w:rFonts w:asciiTheme="minorHAnsi" w:hAnsiTheme="minorHAnsi" w:cstheme="minorHAnsi"/>
          <w:noProof/>
          <w:sz w:val="22"/>
          <w:szCs w:val="22"/>
          <w:lang w:val="en-GB" w:eastAsia="en-GB"/>
        </w:rPr>
        <mc:AlternateContent>
          <mc:Choice Requires="wps">
            <w:drawing>
              <wp:anchor distT="4294967294" distB="4294967294" distL="114300" distR="114300" simplePos="0" relativeHeight="251659264" behindDoc="0" locked="0" layoutInCell="1" allowOverlap="1" wp14:anchorId="6C940312" wp14:editId="18358B2D">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EE1EDF0" id="Straight Connector 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14:paraId="094B396B" w14:textId="449773F6" w:rsidR="00D97419" w:rsidRPr="00E81736" w:rsidRDefault="003E2AED" w:rsidP="00D97419">
      <w:pPr>
        <w:pStyle w:val="1bodycopy"/>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Examples for illustration below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32"/>
        <w:gridCol w:w="1302"/>
        <w:gridCol w:w="4064"/>
        <w:gridCol w:w="2110"/>
      </w:tblGrid>
      <w:tr w:rsidR="00D97419" w:rsidRPr="00E81736" w14:paraId="2E99F91D" w14:textId="77777777" w:rsidTr="003F2C9E">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0070C0"/>
            <w:tcMar>
              <w:top w:w="113" w:type="dxa"/>
              <w:bottom w:w="113" w:type="dxa"/>
            </w:tcMar>
          </w:tcPr>
          <w:p w14:paraId="25E67AA4" w14:textId="77777777" w:rsidR="00D97419" w:rsidRPr="00E81736" w:rsidRDefault="00D97419" w:rsidP="00EB3253">
            <w:pPr>
              <w:pStyle w:val="1bodycopy"/>
              <w:spacing w:after="0"/>
              <w:rPr>
                <w:rFonts w:asciiTheme="minorHAnsi" w:hAnsiTheme="minorHAnsi" w:cstheme="minorHAnsi"/>
                <w:caps/>
                <w:color w:val="F8F8F8"/>
                <w:sz w:val="22"/>
                <w:szCs w:val="22"/>
                <w:lang w:val="en-GB"/>
              </w:rPr>
            </w:pPr>
            <w:r w:rsidRPr="00E81736">
              <w:rPr>
                <w:rFonts w:asciiTheme="minorHAnsi" w:hAnsiTheme="minorHAnsi" w:cstheme="minorHAnsi"/>
                <w:caps/>
                <w:color w:val="F8F8F8"/>
                <w:sz w:val="22"/>
                <w:szCs w:val="22"/>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0070C0"/>
          </w:tcPr>
          <w:p w14:paraId="15FBA4F8" w14:textId="77777777" w:rsidR="00D97419" w:rsidRPr="00E81736" w:rsidRDefault="00D97419" w:rsidP="00EB3253">
            <w:pPr>
              <w:pStyle w:val="1bodycopy"/>
              <w:spacing w:after="0"/>
              <w:rPr>
                <w:rFonts w:asciiTheme="minorHAnsi" w:hAnsiTheme="minorHAnsi" w:cstheme="minorHAnsi"/>
                <w:caps/>
                <w:color w:val="F8F8F8"/>
                <w:sz w:val="22"/>
                <w:szCs w:val="22"/>
                <w:lang w:val="en-GB"/>
              </w:rPr>
            </w:pPr>
            <w:r w:rsidRPr="00E81736">
              <w:rPr>
                <w:rFonts w:asciiTheme="minorHAnsi" w:hAnsiTheme="minorHAnsi" w:cstheme="minorHAnsi"/>
                <w:caps/>
                <w:color w:val="F8F8F8"/>
                <w:sz w:val="22"/>
                <w:szCs w:val="22"/>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0070C0"/>
            <w:tcMar>
              <w:top w:w="113" w:type="dxa"/>
              <w:bottom w:w="113" w:type="dxa"/>
            </w:tcMar>
          </w:tcPr>
          <w:p w14:paraId="71F48B31" w14:textId="77777777" w:rsidR="00D97419" w:rsidRPr="00E81736" w:rsidRDefault="00D97419" w:rsidP="00EB3253">
            <w:pPr>
              <w:pStyle w:val="1bodycopy"/>
              <w:spacing w:after="0"/>
              <w:rPr>
                <w:rFonts w:asciiTheme="minorHAnsi" w:hAnsiTheme="minorHAnsi" w:cstheme="minorHAnsi"/>
                <w:caps/>
                <w:color w:val="F8F8F8"/>
                <w:sz w:val="22"/>
                <w:szCs w:val="22"/>
                <w:lang w:val="en-GB"/>
              </w:rPr>
            </w:pPr>
            <w:r w:rsidRPr="00E81736">
              <w:rPr>
                <w:rFonts w:asciiTheme="minorHAnsi" w:hAnsiTheme="minorHAnsi" w:cstheme="minorHAnsi"/>
                <w:caps/>
                <w:color w:val="F8F8F8"/>
                <w:sz w:val="22"/>
                <w:szCs w:val="22"/>
                <w:lang w:val="en-GB"/>
              </w:rPr>
              <w:t xml:space="preserve">Topic/theme details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0070C0"/>
            <w:tcMar>
              <w:top w:w="113" w:type="dxa"/>
              <w:bottom w:w="113" w:type="dxa"/>
            </w:tcMar>
          </w:tcPr>
          <w:p w14:paraId="4D8CD37B" w14:textId="77777777" w:rsidR="00D97419" w:rsidRPr="00E81736" w:rsidRDefault="00D97419" w:rsidP="00EB3253">
            <w:pPr>
              <w:pStyle w:val="1bodycopy"/>
              <w:spacing w:after="0"/>
              <w:rPr>
                <w:rFonts w:asciiTheme="minorHAnsi" w:hAnsiTheme="minorHAnsi" w:cstheme="minorHAnsi"/>
                <w:caps/>
                <w:color w:val="F8F8F8"/>
                <w:sz w:val="22"/>
                <w:szCs w:val="22"/>
                <w:lang w:val="en-GB"/>
              </w:rPr>
            </w:pPr>
            <w:r w:rsidRPr="00E81736">
              <w:rPr>
                <w:rFonts w:asciiTheme="minorHAnsi" w:hAnsiTheme="minorHAnsi" w:cstheme="minorHAnsi"/>
                <w:caps/>
                <w:color w:val="F8F8F8"/>
                <w:sz w:val="22"/>
                <w:szCs w:val="22"/>
                <w:lang w:val="en-GB"/>
              </w:rPr>
              <w:t>Resources</w:t>
            </w:r>
          </w:p>
        </w:tc>
      </w:tr>
      <w:tr w:rsidR="00D97419" w:rsidRPr="00E81736" w14:paraId="4CFC5DD2" w14:textId="77777777" w:rsidTr="00EB3253">
        <w:trPr>
          <w:cantSplit/>
        </w:trPr>
        <w:tc>
          <w:tcPr>
            <w:tcW w:w="2097" w:type="dxa"/>
            <w:shd w:val="clear" w:color="auto" w:fill="auto"/>
            <w:tcMar>
              <w:top w:w="113" w:type="dxa"/>
              <w:bottom w:w="113" w:type="dxa"/>
            </w:tcMar>
          </w:tcPr>
          <w:p w14:paraId="63F6A8CC" w14:textId="0D8163C8" w:rsidR="00D97419" w:rsidRPr="00E81736" w:rsidRDefault="00D97419" w:rsidP="00EB3253">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Year </w:t>
            </w:r>
            <w:r w:rsidR="00BF2376" w:rsidRPr="00E81736">
              <w:rPr>
                <w:rFonts w:asciiTheme="minorHAnsi" w:hAnsiTheme="minorHAnsi" w:cstheme="minorHAnsi"/>
                <w:sz w:val="22"/>
                <w:szCs w:val="22"/>
                <w:lang w:val="en-GB"/>
              </w:rPr>
              <w:t>7</w:t>
            </w:r>
          </w:p>
        </w:tc>
        <w:tc>
          <w:tcPr>
            <w:tcW w:w="1696" w:type="dxa"/>
          </w:tcPr>
          <w:p w14:paraId="08B67D18"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r w:rsidRPr="00E81736">
              <w:rPr>
                <w:rFonts w:asciiTheme="minorHAnsi" w:hAnsiTheme="minorHAnsi" w:cstheme="minorHAnsi"/>
                <w:sz w:val="22"/>
                <w:szCs w:val="22"/>
                <w:lang w:val="en-GB"/>
              </w:rPr>
              <w:t>Spring 1</w:t>
            </w:r>
          </w:p>
        </w:tc>
        <w:tc>
          <w:tcPr>
            <w:tcW w:w="7133" w:type="dxa"/>
            <w:shd w:val="clear" w:color="auto" w:fill="auto"/>
            <w:tcMar>
              <w:top w:w="113" w:type="dxa"/>
              <w:bottom w:w="113" w:type="dxa"/>
            </w:tcMar>
          </w:tcPr>
          <w:p w14:paraId="5BE9B32C"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r w:rsidRPr="00E81736">
              <w:rPr>
                <w:rFonts w:asciiTheme="minorHAnsi" w:hAnsiTheme="minorHAnsi" w:cstheme="minorHAnsi"/>
                <w:sz w:val="22"/>
                <w:szCs w:val="22"/>
                <w:lang w:val="en-GB"/>
              </w:rPr>
              <w:t>Relationships:</w:t>
            </w:r>
          </w:p>
          <w:p w14:paraId="2F8B7454" w14:textId="456E76C7" w:rsidR="00D97419" w:rsidRPr="00E81736" w:rsidRDefault="00D97419" w:rsidP="00EB3253">
            <w:pPr>
              <w:pStyle w:val="7Tablecopybulleted"/>
              <w:tabs>
                <w:tab w:val="clear" w:pos="360"/>
              </w:tabs>
              <w:ind w:left="340" w:hanging="170"/>
              <w:rPr>
                <w:rFonts w:asciiTheme="minorHAnsi" w:hAnsiTheme="minorHAnsi" w:cstheme="minorHAnsi"/>
                <w:sz w:val="22"/>
                <w:szCs w:val="22"/>
                <w:lang w:val="en-GB"/>
              </w:rPr>
            </w:pPr>
            <w:r w:rsidRPr="00E81736">
              <w:rPr>
                <w:rFonts w:asciiTheme="minorHAnsi" w:hAnsiTheme="minorHAnsi" w:cstheme="minorHAnsi"/>
                <w:sz w:val="22"/>
                <w:szCs w:val="22"/>
                <w:lang w:val="en-GB"/>
              </w:rPr>
              <w:t>Things that cause conflict between me and my friends</w:t>
            </w:r>
          </w:p>
          <w:p w14:paraId="39CF9539" w14:textId="282817A5" w:rsidR="00AA5FF0" w:rsidRPr="00E81736" w:rsidRDefault="00AA5FF0" w:rsidP="00EB3253">
            <w:pPr>
              <w:pStyle w:val="7Tablecopybulleted"/>
              <w:tabs>
                <w:tab w:val="clear" w:pos="360"/>
              </w:tabs>
              <w:ind w:left="340" w:hanging="170"/>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Online issues of sharing photos </w:t>
            </w:r>
          </w:p>
          <w:p w14:paraId="13FA9016" w14:textId="37DDA77B" w:rsidR="00D97419" w:rsidRPr="00E81736" w:rsidRDefault="00D97419" w:rsidP="00EB3253">
            <w:pPr>
              <w:pStyle w:val="7Tablecopybulleted"/>
              <w:tabs>
                <w:tab w:val="clear" w:pos="360"/>
              </w:tabs>
              <w:ind w:left="340" w:hanging="170"/>
              <w:rPr>
                <w:rFonts w:asciiTheme="minorHAnsi" w:hAnsiTheme="minorHAnsi" w:cstheme="minorHAnsi"/>
                <w:sz w:val="22"/>
                <w:szCs w:val="22"/>
                <w:lang w:val="en-GB"/>
              </w:rPr>
            </w:pPr>
            <w:r w:rsidRPr="00E81736">
              <w:rPr>
                <w:rFonts w:asciiTheme="minorHAnsi" w:hAnsiTheme="minorHAnsi" w:cstheme="minorHAnsi"/>
                <w:sz w:val="22"/>
                <w:szCs w:val="22"/>
                <w:lang w:val="en-GB"/>
              </w:rPr>
              <w:t>What I do when my friend makes me upset</w:t>
            </w:r>
          </w:p>
          <w:p w14:paraId="0395C99A" w14:textId="77777777" w:rsidR="008A5343" w:rsidRPr="00E81736" w:rsidRDefault="008A5343" w:rsidP="008A5343">
            <w:pPr>
              <w:pStyle w:val="7Tablecopybulleted"/>
              <w:numPr>
                <w:ilvl w:val="0"/>
                <w:numId w:val="0"/>
              </w:numPr>
              <w:rPr>
                <w:rFonts w:asciiTheme="minorHAnsi" w:hAnsiTheme="minorHAnsi" w:cstheme="minorHAnsi"/>
                <w:sz w:val="22"/>
                <w:szCs w:val="22"/>
                <w:lang w:val="en-GB"/>
              </w:rPr>
            </w:pPr>
          </w:p>
          <w:p w14:paraId="4D6ED986" w14:textId="6C794696" w:rsidR="00BF2376" w:rsidRPr="00E81736" w:rsidRDefault="00BF2376" w:rsidP="008A5343">
            <w:pPr>
              <w:pStyle w:val="7Tablecopybulleted"/>
              <w:numPr>
                <w:ilvl w:val="0"/>
                <w:numId w:val="0"/>
              </w:numPr>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Science: </w:t>
            </w:r>
          </w:p>
          <w:p w14:paraId="0E76601B"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p>
        </w:tc>
        <w:tc>
          <w:tcPr>
            <w:tcW w:w="3103" w:type="dxa"/>
            <w:shd w:val="clear" w:color="auto" w:fill="auto"/>
            <w:tcMar>
              <w:top w:w="113" w:type="dxa"/>
              <w:bottom w:w="113" w:type="dxa"/>
            </w:tcMar>
          </w:tcPr>
          <w:p w14:paraId="6E51A38E" w14:textId="77777777" w:rsidR="00D97419" w:rsidRPr="00E81736" w:rsidRDefault="00D97419" w:rsidP="00EB3253">
            <w:pPr>
              <w:pStyle w:val="7Tablebodycopy"/>
              <w:rPr>
                <w:rFonts w:asciiTheme="minorHAnsi" w:hAnsiTheme="minorHAnsi" w:cstheme="minorHAnsi"/>
                <w:sz w:val="22"/>
                <w:szCs w:val="22"/>
                <w:lang w:val="en-GB"/>
              </w:rPr>
            </w:pPr>
          </w:p>
        </w:tc>
      </w:tr>
      <w:tr w:rsidR="00D97419" w:rsidRPr="00E81736" w14:paraId="6B2D88EA" w14:textId="77777777" w:rsidTr="00EB3253">
        <w:trPr>
          <w:cantSplit/>
        </w:trPr>
        <w:tc>
          <w:tcPr>
            <w:tcW w:w="2097" w:type="dxa"/>
            <w:shd w:val="clear" w:color="auto" w:fill="auto"/>
            <w:tcMar>
              <w:top w:w="113" w:type="dxa"/>
              <w:bottom w:w="113" w:type="dxa"/>
            </w:tcMar>
          </w:tcPr>
          <w:p w14:paraId="08A81609" w14:textId="25FC0202" w:rsidR="00D97419" w:rsidRPr="00E81736" w:rsidRDefault="00D97419" w:rsidP="00EB3253">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Year </w:t>
            </w:r>
            <w:r w:rsidR="008A5343" w:rsidRPr="00E81736">
              <w:rPr>
                <w:rFonts w:asciiTheme="minorHAnsi" w:hAnsiTheme="minorHAnsi" w:cstheme="minorHAnsi"/>
                <w:sz w:val="22"/>
                <w:szCs w:val="22"/>
                <w:lang w:val="en-GB"/>
              </w:rPr>
              <w:t>8</w:t>
            </w:r>
          </w:p>
        </w:tc>
        <w:tc>
          <w:tcPr>
            <w:tcW w:w="1696" w:type="dxa"/>
          </w:tcPr>
          <w:p w14:paraId="33621B75"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r w:rsidRPr="00E81736">
              <w:rPr>
                <w:rFonts w:asciiTheme="minorHAnsi" w:hAnsiTheme="minorHAnsi" w:cstheme="minorHAnsi"/>
                <w:sz w:val="22"/>
                <w:szCs w:val="22"/>
                <w:lang w:val="en-GB"/>
              </w:rPr>
              <w:t>Summer 2</w:t>
            </w:r>
          </w:p>
        </w:tc>
        <w:tc>
          <w:tcPr>
            <w:tcW w:w="7133" w:type="dxa"/>
            <w:shd w:val="clear" w:color="auto" w:fill="auto"/>
            <w:tcMar>
              <w:top w:w="113" w:type="dxa"/>
              <w:bottom w:w="113" w:type="dxa"/>
            </w:tcMar>
          </w:tcPr>
          <w:p w14:paraId="55C41638"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r w:rsidRPr="00E81736">
              <w:rPr>
                <w:rFonts w:asciiTheme="minorHAnsi" w:hAnsiTheme="minorHAnsi" w:cstheme="minorHAnsi"/>
                <w:sz w:val="22"/>
                <w:szCs w:val="22"/>
                <w:lang w:val="en-GB"/>
              </w:rPr>
              <w:t>My changing body:</w:t>
            </w:r>
          </w:p>
          <w:p w14:paraId="50DD7B08" w14:textId="77777777" w:rsidR="00D97419" w:rsidRPr="00E81736" w:rsidRDefault="00D97419" w:rsidP="00EB3253">
            <w:pPr>
              <w:pStyle w:val="7Tablecopybulleted"/>
              <w:tabs>
                <w:tab w:val="clear" w:pos="360"/>
              </w:tabs>
              <w:ind w:left="340" w:hanging="170"/>
              <w:rPr>
                <w:rFonts w:asciiTheme="minorHAnsi" w:hAnsiTheme="minorHAnsi" w:cstheme="minorHAnsi"/>
                <w:sz w:val="22"/>
                <w:szCs w:val="22"/>
                <w:lang w:val="en-GB"/>
              </w:rPr>
            </w:pPr>
            <w:r w:rsidRPr="00E81736">
              <w:rPr>
                <w:rFonts w:asciiTheme="minorHAnsi" w:hAnsiTheme="minorHAnsi" w:cstheme="minorHAnsi"/>
                <w:sz w:val="22"/>
                <w:szCs w:val="22"/>
                <w:lang w:val="en-GB"/>
              </w:rPr>
              <w:t>How boys’ and girls’ bodies change as we grow up, and how these changes affect us</w:t>
            </w:r>
          </w:p>
          <w:p w14:paraId="4A7B8EAC" w14:textId="77777777" w:rsidR="00770F6B" w:rsidRPr="00E81736" w:rsidRDefault="00770F6B" w:rsidP="00770F6B">
            <w:pPr>
              <w:pStyle w:val="7Tablecopybulleted"/>
              <w:numPr>
                <w:ilvl w:val="0"/>
                <w:numId w:val="0"/>
              </w:numPr>
              <w:rPr>
                <w:rFonts w:asciiTheme="minorHAnsi" w:hAnsiTheme="minorHAnsi" w:cstheme="minorHAnsi"/>
                <w:sz w:val="22"/>
                <w:szCs w:val="22"/>
                <w:lang w:val="en-GB"/>
              </w:rPr>
            </w:pPr>
          </w:p>
          <w:p w14:paraId="011D3B33" w14:textId="77777777" w:rsidR="00770F6B" w:rsidRPr="00E81736" w:rsidRDefault="00770F6B" w:rsidP="00770F6B">
            <w:pPr>
              <w:pStyle w:val="7Tablecopybulleted"/>
              <w:numPr>
                <w:ilvl w:val="0"/>
                <w:numId w:val="0"/>
              </w:numPr>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Science: </w:t>
            </w:r>
          </w:p>
          <w:p w14:paraId="5E953D74" w14:textId="5BC5B347" w:rsidR="00770F6B" w:rsidRPr="00E81736" w:rsidRDefault="00770F6B" w:rsidP="00770F6B">
            <w:pPr>
              <w:pStyle w:val="7Tablecopybulleted"/>
              <w:numPr>
                <w:ilvl w:val="0"/>
                <w:numId w:val="0"/>
              </w:numPr>
              <w:rPr>
                <w:rFonts w:asciiTheme="minorHAnsi" w:hAnsiTheme="minorHAnsi" w:cstheme="minorHAnsi"/>
                <w:sz w:val="22"/>
                <w:szCs w:val="22"/>
                <w:lang w:val="en-GB"/>
              </w:rPr>
            </w:pPr>
          </w:p>
        </w:tc>
        <w:tc>
          <w:tcPr>
            <w:tcW w:w="3103" w:type="dxa"/>
            <w:shd w:val="clear" w:color="auto" w:fill="auto"/>
            <w:tcMar>
              <w:top w:w="113" w:type="dxa"/>
              <w:bottom w:w="113" w:type="dxa"/>
            </w:tcMar>
          </w:tcPr>
          <w:p w14:paraId="1E63868D" w14:textId="77777777" w:rsidR="00D97419" w:rsidRPr="00E81736" w:rsidRDefault="00D97419" w:rsidP="00EB3253">
            <w:pPr>
              <w:pStyle w:val="7Tablebodycopy"/>
              <w:rPr>
                <w:rFonts w:asciiTheme="minorHAnsi" w:hAnsiTheme="minorHAnsi" w:cstheme="minorHAnsi"/>
                <w:sz w:val="22"/>
                <w:szCs w:val="22"/>
                <w:lang w:val="en-GB"/>
              </w:rPr>
            </w:pPr>
          </w:p>
        </w:tc>
      </w:tr>
      <w:tr w:rsidR="00D97419" w:rsidRPr="00E81736" w14:paraId="47976A28" w14:textId="77777777" w:rsidTr="00EB3253">
        <w:trPr>
          <w:cantSplit/>
        </w:trPr>
        <w:tc>
          <w:tcPr>
            <w:tcW w:w="2097" w:type="dxa"/>
            <w:shd w:val="clear" w:color="auto" w:fill="auto"/>
            <w:tcMar>
              <w:top w:w="113" w:type="dxa"/>
              <w:bottom w:w="113" w:type="dxa"/>
            </w:tcMar>
          </w:tcPr>
          <w:p w14:paraId="4CEA73F7" w14:textId="77777777" w:rsidR="00D97419" w:rsidRPr="00E81736" w:rsidRDefault="00D97419" w:rsidP="00EB3253">
            <w:pPr>
              <w:pStyle w:val="7Tablebodycopy"/>
              <w:rPr>
                <w:rFonts w:asciiTheme="minorHAnsi" w:hAnsiTheme="minorHAnsi" w:cstheme="minorHAnsi"/>
                <w:sz w:val="22"/>
                <w:szCs w:val="22"/>
                <w:lang w:val="en-GB"/>
              </w:rPr>
            </w:pPr>
          </w:p>
        </w:tc>
        <w:tc>
          <w:tcPr>
            <w:tcW w:w="1696" w:type="dxa"/>
          </w:tcPr>
          <w:p w14:paraId="596FA76A"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p>
        </w:tc>
        <w:tc>
          <w:tcPr>
            <w:tcW w:w="7133" w:type="dxa"/>
            <w:shd w:val="clear" w:color="auto" w:fill="auto"/>
            <w:tcMar>
              <w:top w:w="113" w:type="dxa"/>
              <w:bottom w:w="113" w:type="dxa"/>
            </w:tcMar>
          </w:tcPr>
          <w:p w14:paraId="2B7681CC"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p>
        </w:tc>
        <w:tc>
          <w:tcPr>
            <w:tcW w:w="3103" w:type="dxa"/>
            <w:shd w:val="clear" w:color="auto" w:fill="auto"/>
            <w:tcMar>
              <w:top w:w="113" w:type="dxa"/>
              <w:bottom w:w="113" w:type="dxa"/>
            </w:tcMar>
          </w:tcPr>
          <w:p w14:paraId="7C5E4559" w14:textId="77777777" w:rsidR="00D97419" w:rsidRPr="00E81736" w:rsidRDefault="00D97419" w:rsidP="00EB3253">
            <w:pPr>
              <w:pStyle w:val="7Tablebodycopy"/>
              <w:rPr>
                <w:rFonts w:asciiTheme="minorHAnsi" w:hAnsiTheme="minorHAnsi" w:cstheme="minorHAnsi"/>
                <w:sz w:val="22"/>
                <w:szCs w:val="22"/>
                <w:lang w:val="en-GB"/>
              </w:rPr>
            </w:pPr>
          </w:p>
        </w:tc>
      </w:tr>
      <w:tr w:rsidR="00D97419" w:rsidRPr="00E81736" w14:paraId="6FEA3F4C" w14:textId="77777777" w:rsidTr="00EB3253">
        <w:trPr>
          <w:cantSplit/>
        </w:trPr>
        <w:tc>
          <w:tcPr>
            <w:tcW w:w="2097" w:type="dxa"/>
            <w:shd w:val="clear" w:color="auto" w:fill="auto"/>
            <w:tcMar>
              <w:top w:w="113" w:type="dxa"/>
              <w:bottom w:w="113" w:type="dxa"/>
            </w:tcMar>
          </w:tcPr>
          <w:p w14:paraId="16D06011" w14:textId="77777777" w:rsidR="00D97419" w:rsidRPr="00E81736" w:rsidRDefault="00D97419" w:rsidP="00EB3253">
            <w:pPr>
              <w:pStyle w:val="7Tablebodycopy"/>
              <w:rPr>
                <w:rFonts w:asciiTheme="minorHAnsi" w:hAnsiTheme="minorHAnsi" w:cstheme="minorHAnsi"/>
                <w:sz w:val="22"/>
                <w:szCs w:val="22"/>
                <w:lang w:val="en-GB"/>
              </w:rPr>
            </w:pPr>
          </w:p>
        </w:tc>
        <w:tc>
          <w:tcPr>
            <w:tcW w:w="1696" w:type="dxa"/>
          </w:tcPr>
          <w:p w14:paraId="5302365B"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p>
        </w:tc>
        <w:tc>
          <w:tcPr>
            <w:tcW w:w="7133" w:type="dxa"/>
            <w:shd w:val="clear" w:color="auto" w:fill="auto"/>
            <w:tcMar>
              <w:top w:w="113" w:type="dxa"/>
              <w:bottom w:w="113" w:type="dxa"/>
            </w:tcMar>
          </w:tcPr>
          <w:p w14:paraId="16EC1428"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p>
        </w:tc>
        <w:tc>
          <w:tcPr>
            <w:tcW w:w="3103" w:type="dxa"/>
            <w:shd w:val="clear" w:color="auto" w:fill="auto"/>
            <w:tcMar>
              <w:top w:w="113" w:type="dxa"/>
              <w:bottom w:w="113" w:type="dxa"/>
            </w:tcMar>
          </w:tcPr>
          <w:p w14:paraId="79CE06DD" w14:textId="77777777" w:rsidR="00D97419" w:rsidRPr="00E81736" w:rsidRDefault="00D97419" w:rsidP="00EB3253">
            <w:pPr>
              <w:pStyle w:val="7Tablebodycopy"/>
              <w:rPr>
                <w:rFonts w:asciiTheme="minorHAnsi" w:hAnsiTheme="minorHAnsi" w:cstheme="minorHAnsi"/>
                <w:sz w:val="22"/>
                <w:szCs w:val="22"/>
                <w:lang w:val="en-GB"/>
              </w:rPr>
            </w:pPr>
          </w:p>
        </w:tc>
      </w:tr>
      <w:tr w:rsidR="00D97419" w:rsidRPr="00E81736" w14:paraId="0705B8C5" w14:textId="77777777" w:rsidTr="00EB3253">
        <w:trPr>
          <w:cantSplit/>
        </w:trPr>
        <w:tc>
          <w:tcPr>
            <w:tcW w:w="2097" w:type="dxa"/>
            <w:shd w:val="clear" w:color="auto" w:fill="auto"/>
            <w:tcMar>
              <w:top w:w="113" w:type="dxa"/>
              <w:bottom w:w="113" w:type="dxa"/>
            </w:tcMar>
          </w:tcPr>
          <w:p w14:paraId="088B3FEC" w14:textId="77777777" w:rsidR="00D97419" w:rsidRPr="00E81736" w:rsidRDefault="00D97419" w:rsidP="00EB3253">
            <w:pPr>
              <w:pStyle w:val="7Tablebodycopy"/>
              <w:rPr>
                <w:rFonts w:asciiTheme="minorHAnsi" w:hAnsiTheme="minorHAnsi" w:cstheme="minorHAnsi"/>
                <w:sz w:val="22"/>
                <w:szCs w:val="22"/>
                <w:lang w:val="en-GB"/>
              </w:rPr>
            </w:pPr>
          </w:p>
        </w:tc>
        <w:tc>
          <w:tcPr>
            <w:tcW w:w="1696" w:type="dxa"/>
          </w:tcPr>
          <w:p w14:paraId="611FF735"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p>
        </w:tc>
        <w:tc>
          <w:tcPr>
            <w:tcW w:w="7133" w:type="dxa"/>
            <w:shd w:val="clear" w:color="auto" w:fill="auto"/>
            <w:tcMar>
              <w:top w:w="113" w:type="dxa"/>
              <w:bottom w:w="113" w:type="dxa"/>
            </w:tcMar>
          </w:tcPr>
          <w:p w14:paraId="225B881E" w14:textId="77777777" w:rsidR="00D97419" w:rsidRPr="00E81736" w:rsidRDefault="00D97419" w:rsidP="00EB3253">
            <w:pPr>
              <w:pStyle w:val="7Tablecopybulleted"/>
              <w:numPr>
                <w:ilvl w:val="0"/>
                <w:numId w:val="0"/>
              </w:numPr>
              <w:rPr>
                <w:rFonts w:asciiTheme="minorHAnsi" w:hAnsiTheme="minorHAnsi" w:cstheme="minorHAnsi"/>
                <w:sz w:val="22"/>
                <w:szCs w:val="22"/>
                <w:lang w:val="en-GB"/>
              </w:rPr>
            </w:pPr>
          </w:p>
        </w:tc>
        <w:tc>
          <w:tcPr>
            <w:tcW w:w="3103" w:type="dxa"/>
            <w:shd w:val="clear" w:color="auto" w:fill="auto"/>
            <w:tcMar>
              <w:top w:w="113" w:type="dxa"/>
              <w:bottom w:w="113" w:type="dxa"/>
            </w:tcMar>
          </w:tcPr>
          <w:p w14:paraId="2C81B4E6" w14:textId="77777777" w:rsidR="00D97419" w:rsidRPr="00E81736" w:rsidRDefault="00D97419" w:rsidP="00EB3253">
            <w:pPr>
              <w:pStyle w:val="7Tablebodycopy"/>
              <w:rPr>
                <w:rFonts w:asciiTheme="minorHAnsi" w:hAnsiTheme="minorHAnsi" w:cstheme="minorHAnsi"/>
                <w:sz w:val="22"/>
                <w:szCs w:val="22"/>
                <w:lang w:val="en-GB"/>
              </w:rPr>
            </w:pPr>
          </w:p>
        </w:tc>
      </w:tr>
    </w:tbl>
    <w:p w14:paraId="6D793741" w14:textId="5796EC79" w:rsidR="00D97419" w:rsidRPr="00E81736" w:rsidRDefault="00D97419" w:rsidP="00D97419">
      <w:pPr>
        <w:rPr>
          <w:rFonts w:cstheme="minorHAnsi"/>
        </w:rPr>
      </w:pPr>
    </w:p>
    <w:p w14:paraId="53FAC56F" w14:textId="567512B5" w:rsidR="00E81736" w:rsidRPr="00E81736" w:rsidRDefault="00E81736" w:rsidP="00D97419">
      <w:pPr>
        <w:rPr>
          <w:rFonts w:cstheme="minorHAnsi"/>
        </w:rPr>
      </w:pPr>
    </w:p>
    <w:p w14:paraId="645B8C5C" w14:textId="62EE354A" w:rsidR="00E81736" w:rsidRPr="00E81736" w:rsidRDefault="00E81736" w:rsidP="00D97419">
      <w:pPr>
        <w:rPr>
          <w:rFonts w:cstheme="minorHAnsi"/>
        </w:rPr>
      </w:pPr>
    </w:p>
    <w:p w14:paraId="677F53F6" w14:textId="4537E8E1" w:rsidR="00E81736" w:rsidRPr="00E81736" w:rsidRDefault="00E81736" w:rsidP="00D97419">
      <w:pPr>
        <w:rPr>
          <w:rFonts w:cstheme="minorHAnsi"/>
        </w:rPr>
      </w:pPr>
    </w:p>
    <w:p w14:paraId="0CEDCD5E" w14:textId="14330A71" w:rsidR="00E81736" w:rsidRPr="00E81736" w:rsidRDefault="00E81736" w:rsidP="00D97419">
      <w:pPr>
        <w:rPr>
          <w:rFonts w:cstheme="minorHAnsi"/>
        </w:rPr>
      </w:pPr>
    </w:p>
    <w:p w14:paraId="05245B62" w14:textId="029C9816" w:rsidR="00E81736" w:rsidRPr="00E81736" w:rsidRDefault="00E81736" w:rsidP="00D97419">
      <w:pPr>
        <w:rPr>
          <w:rFonts w:cstheme="minorHAnsi"/>
        </w:rPr>
      </w:pPr>
    </w:p>
    <w:p w14:paraId="4C832975" w14:textId="4AAEF353" w:rsidR="00E81736" w:rsidRPr="00E81736" w:rsidRDefault="00E81736" w:rsidP="00D97419">
      <w:pPr>
        <w:rPr>
          <w:rFonts w:cstheme="minorHAnsi"/>
        </w:rPr>
      </w:pPr>
    </w:p>
    <w:p w14:paraId="34B98A19" w14:textId="1100ADE9" w:rsidR="00E81736" w:rsidRPr="00E81736" w:rsidRDefault="00E81736" w:rsidP="00D97419">
      <w:pPr>
        <w:rPr>
          <w:rFonts w:cstheme="minorHAnsi"/>
        </w:rPr>
      </w:pPr>
    </w:p>
    <w:p w14:paraId="621C7A1E" w14:textId="24454F65" w:rsidR="00E81736" w:rsidRPr="00E81736" w:rsidRDefault="00E81736" w:rsidP="00D97419">
      <w:pPr>
        <w:rPr>
          <w:rFonts w:cstheme="minorHAnsi"/>
        </w:rPr>
      </w:pPr>
    </w:p>
    <w:p w14:paraId="12038EA4" w14:textId="77777777" w:rsidR="00E81736" w:rsidRPr="00E81736" w:rsidRDefault="00E81736" w:rsidP="00D97419">
      <w:pPr>
        <w:rPr>
          <w:rFonts w:cstheme="minorHAnsi"/>
        </w:rPr>
      </w:pPr>
    </w:p>
    <w:p w14:paraId="030CB3B3" w14:textId="35C159AA" w:rsidR="00D97419" w:rsidRPr="00E81736" w:rsidRDefault="00D97419" w:rsidP="00D97419">
      <w:pPr>
        <w:pStyle w:val="Heading3"/>
        <w:rPr>
          <w:rFonts w:asciiTheme="minorHAnsi" w:hAnsiTheme="minorHAnsi" w:cstheme="minorHAnsi"/>
          <w:sz w:val="22"/>
          <w:szCs w:val="22"/>
        </w:rPr>
      </w:pPr>
      <w:bookmarkStart w:id="13" w:name="_Toc11230579"/>
      <w:r w:rsidRPr="00E81736">
        <w:rPr>
          <w:rFonts w:asciiTheme="minorHAnsi" w:hAnsiTheme="minorHAnsi" w:cstheme="minorHAnsi"/>
          <w:sz w:val="22"/>
          <w:szCs w:val="22"/>
        </w:rPr>
        <w:t>Appendix 2: By the end of secondary school pupils should know</w:t>
      </w:r>
      <w:bookmarkEnd w:id="13"/>
    </w:p>
    <w:p w14:paraId="5599AE37" w14:textId="77777777" w:rsidR="00AC3941" w:rsidRPr="00E81736" w:rsidRDefault="00AC3941" w:rsidP="00AC3941">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13"/>
        <w:gridCol w:w="7295"/>
      </w:tblGrid>
      <w:tr w:rsidR="00D97419" w:rsidRPr="00E81736" w14:paraId="4360C6CD" w14:textId="77777777" w:rsidTr="003A752E">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0070C0"/>
            <w:tcMar>
              <w:top w:w="113" w:type="dxa"/>
              <w:bottom w:w="113" w:type="dxa"/>
            </w:tcMar>
          </w:tcPr>
          <w:p w14:paraId="19568C62" w14:textId="77777777" w:rsidR="00D97419" w:rsidRPr="00E81736" w:rsidRDefault="00D97419" w:rsidP="00EB3253">
            <w:pPr>
              <w:pStyle w:val="1bodycopy"/>
              <w:spacing w:after="0"/>
              <w:rPr>
                <w:rFonts w:asciiTheme="minorHAnsi" w:hAnsiTheme="minorHAnsi" w:cstheme="minorHAnsi"/>
                <w:caps/>
                <w:color w:val="F8F8F8"/>
                <w:sz w:val="22"/>
                <w:szCs w:val="22"/>
                <w:lang w:val="en-GB"/>
              </w:rPr>
            </w:pPr>
            <w:r w:rsidRPr="00E81736">
              <w:rPr>
                <w:rFonts w:asciiTheme="minorHAnsi" w:hAnsiTheme="minorHAnsi" w:cstheme="minorHAnsi"/>
                <w:caps/>
                <w:color w:val="F8F8F8"/>
                <w:sz w:val="22"/>
                <w:szCs w:val="22"/>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0070C0"/>
          </w:tcPr>
          <w:p w14:paraId="2854417B" w14:textId="5355803E" w:rsidR="00D97419" w:rsidRPr="00E81736" w:rsidRDefault="00D97419" w:rsidP="00EB3253">
            <w:pPr>
              <w:pStyle w:val="1bodycopy"/>
              <w:spacing w:after="0"/>
              <w:rPr>
                <w:rFonts w:asciiTheme="minorHAnsi" w:hAnsiTheme="minorHAnsi" w:cstheme="minorHAnsi"/>
                <w:caps/>
                <w:color w:val="F8F8F8"/>
                <w:sz w:val="22"/>
                <w:szCs w:val="22"/>
                <w:lang w:val="en-GB"/>
              </w:rPr>
            </w:pPr>
            <w:r w:rsidRPr="00E81736">
              <w:rPr>
                <w:rFonts w:asciiTheme="minorHAnsi" w:hAnsiTheme="minorHAnsi" w:cstheme="minorHAnsi"/>
                <w:caps/>
                <w:color w:val="F8F8F8"/>
                <w:sz w:val="22"/>
                <w:szCs w:val="22"/>
                <w:lang w:val="en-GB"/>
              </w:rPr>
              <w:t xml:space="preserve">Pupils </w:t>
            </w:r>
            <w:r w:rsidR="00A45266" w:rsidRPr="00E81736">
              <w:rPr>
                <w:rFonts w:asciiTheme="minorHAnsi" w:hAnsiTheme="minorHAnsi" w:cstheme="minorHAnsi"/>
                <w:caps/>
                <w:color w:val="F8F8F8"/>
                <w:sz w:val="22"/>
                <w:szCs w:val="22"/>
                <w:lang w:val="en-GB"/>
              </w:rPr>
              <w:t>Should</w:t>
            </w:r>
            <w:r w:rsidRPr="00E81736">
              <w:rPr>
                <w:rFonts w:asciiTheme="minorHAnsi" w:hAnsiTheme="minorHAnsi" w:cstheme="minorHAnsi"/>
                <w:caps/>
                <w:color w:val="F8F8F8"/>
                <w:sz w:val="22"/>
                <w:szCs w:val="22"/>
                <w:lang w:val="en-GB"/>
              </w:rPr>
              <w:t xml:space="preserve"> know</w:t>
            </w:r>
          </w:p>
        </w:tc>
      </w:tr>
      <w:tr w:rsidR="00D97419" w:rsidRPr="00E81736" w14:paraId="01073C59" w14:textId="77777777" w:rsidTr="00EB3253">
        <w:trPr>
          <w:cantSplit/>
        </w:trPr>
        <w:tc>
          <w:tcPr>
            <w:tcW w:w="1777" w:type="dxa"/>
            <w:shd w:val="clear" w:color="auto" w:fill="auto"/>
            <w:tcMar>
              <w:top w:w="113" w:type="dxa"/>
              <w:bottom w:w="113" w:type="dxa"/>
            </w:tcMar>
          </w:tcPr>
          <w:p w14:paraId="72B78C5F" w14:textId="77777777" w:rsidR="00D97419" w:rsidRPr="00E81736" w:rsidRDefault="00D97419" w:rsidP="00EB3253">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Families </w:t>
            </w:r>
          </w:p>
        </w:tc>
        <w:tc>
          <w:tcPr>
            <w:tcW w:w="12240" w:type="dxa"/>
          </w:tcPr>
          <w:p w14:paraId="069119EB" w14:textId="77777777" w:rsidR="00D97419" w:rsidRPr="00E81736" w:rsidRDefault="00D97419" w:rsidP="00EB3253">
            <w:pPr>
              <w:pStyle w:val="7Tablecopybulleted"/>
              <w:rPr>
                <w:rFonts w:asciiTheme="minorHAnsi" w:hAnsiTheme="minorHAnsi" w:cstheme="minorHAnsi"/>
                <w:sz w:val="22"/>
                <w:szCs w:val="22"/>
              </w:rPr>
            </w:pPr>
            <w:r w:rsidRPr="00E81736">
              <w:rPr>
                <w:rFonts w:asciiTheme="minorHAnsi" w:hAnsiTheme="minorHAnsi" w:cstheme="minorHAnsi"/>
                <w:sz w:val="22"/>
                <w:szCs w:val="22"/>
              </w:rPr>
              <w:t>That there are different types of committed, stable relationships</w:t>
            </w:r>
          </w:p>
          <w:p w14:paraId="079BF429" w14:textId="77777777" w:rsidR="00D97419" w:rsidRPr="00E81736" w:rsidRDefault="00D97419" w:rsidP="00EB3253">
            <w:pPr>
              <w:pStyle w:val="7Tablecopybulleted"/>
              <w:rPr>
                <w:rFonts w:asciiTheme="minorHAnsi" w:hAnsiTheme="minorHAnsi" w:cstheme="minorHAnsi"/>
                <w:sz w:val="22"/>
                <w:szCs w:val="22"/>
              </w:rPr>
            </w:pPr>
            <w:r w:rsidRPr="00E81736">
              <w:rPr>
                <w:rFonts w:asciiTheme="minorHAnsi" w:hAnsiTheme="minorHAnsi" w:cstheme="minorHAnsi"/>
                <w:sz w:val="22"/>
                <w:szCs w:val="22"/>
              </w:rPr>
              <w:t>How these relationships might contribute to human happiness and their importance for bringing up children</w:t>
            </w:r>
          </w:p>
          <w:p w14:paraId="04F28DAF" w14:textId="77777777" w:rsidR="00D97419" w:rsidRPr="00E81736" w:rsidRDefault="00D97419" w:rsidP="00EB3253">
            <w:pPr>
              <w:pStyle w:val="7Tablecopybulleted"/>
              <w:rPr>
                <w:rFonts w:asciiTheme="minorHAnsi" w:hAnsiTheme="minorHAnsi" w:cstheme="minorHAnsi"/>
                <w:sz w:val="22"/>
                <w:szCs w:val="22"/>
              </w:rPr>
            </w:pPr>
            <w:r w:rsidRPr="00E81736">
              <w:rPr>
                <w:rFonts w:asciiTheme="minorHAnsi" w:hAnsiTheme="minorHAnsi" w:cstheme="minorHAnsi"/>
                <w:sz w:val="22"/>
                <w:szCs w:val="22"/>
              </w:rPr>
              <w:t>What marriage is, including their legal status e.g. that marriage carries legal rights and protections not available to couples who are cohabiting or who have married, for example, in an unregistered religious ceremony</w:t>
            </w:r>
          </w:p>
          <w:p w14:paraId="68321C4F" w14:textId="77777777" w:rsidR="00D97419" w:rsidRPr="00E81736" w:rsidRDefault="00D97419" w:rsidP="00EB3253">
            <w:pPr>
              <w:pStyle w:val="7Tablecopybulleted"/>
              <w:rPr>
                <w:rFonts w:asciiTheme="minorHAnsi" w:hAnsiTheme="minorHAnsi" w:cstheme="minorHAnsi"/>
                <w:sz w:val="22"/>
                <w:szCs w:val="22"/>
              </w:rPr>
            </w:pPr>
            <w:r w:rsidRPr="00E81736">
              <w:rPr>
                <w:rFonts w:asciiTheme="minorHAnsi" w:hAnsiTheme="minorHAnsi" w:cstheme="minorHAnsi"/>
                <w:sz w:val="22"/>
                <w:szCs w:val="22"/>
              </w:rPr>
              <w:t>Why marriage is an important relationship choice for many couples and why it must be freely entered into</w:t>
            </w:r>
          </w:p>
          <w:p w14:paraId="6574E334" w14:textId="77777777" w:rsidR="00D97419" w:rsidRPr="00E81736" w:rsidRDefault="00D97419" w:rsidP="00EB3253">
            <w:pPr>
              <w:pStyle w:val="7Tablecopybulleted"/>
              <w:rPr>
                <w:rFonts w:asciiTheme="minorHAnsi" w:hAnsiTheme="minorHAnsi" w:cstheme="minorHAnsi"/>
                <w:sz w:val="22"/>
                <w:szCs w:val="22"/>
              </w:rPr>
            </w:pPr>
            <w:r w:rsidRPr="00E81736">
              <w:rPr>
                <w:rFonts w:asciiTheme="minorHAnsi" w:hAnsiTheme="minorHAnsi" w:cstheme="minorHAnsi"/>
                <w:sz w:val="22"/>
                <w:szCs w:val="22"/>
              </w:rPr>
              <w:t>The characteristics and legal status of other types of long-term relationships</w:t>
            </w:r>
          </w:p>
          <w:p w14:paraId="503D404B" w14:textId="77777777" w:rsidR="00D97419" w:rsidRPr="00E81736" w:rsidRDefault="00D97419" w:rsidP="00EB3253">
            <w:pPr>
              <w:pStyle w:val="7Tablecopybulleted"/>
              <w:rPr>
                <w:rFonts w:asciiTheme="minorHAnsi" w:hAnsiTheme="minorHAnsi" w:cstheme="minorHAnsi"/>
                <w:sz w:val="22"/>
                <w:szCs w:val="22"/>
              </w:rPr>
            </w:pPr>
            <w:r w:rsidRPr="00E81736">
              <w:rPr>
                <w:rFonts w:asciiTheme="minorHAnsi" w:hAnsiTheme="minorHAnsi" w:cstheme="minorHAnsi"/>
                <w:sz w:val="22"/>
                <w:szCs w:val="22"/>
              </w:rPr>
              <w:t>The roles and responsibilities of parents with respect to raising of children, including the characteristics of successful parenting</w:t>
            </w:r>
          </w:p>
          <w:p w14:paraId="58D8677E" w14:textId="77777777" w:rsidR="00D97419" w:rsidRPr="00E81736" w:rsidRDefault="00D97419" w:rsidP="00EB3253">
            <w:pPr>
              <w:pStyle w:val="7Tablecopybulleted"/>
              <w:rPr>
                <w:rFonts w:asciiTheme="minorHAnsi" w:hAnsiTheme="minorHAnsi" w:cstheme="minorHAnsi"/>
                <w:sz w:val="22"/>
                <w:szCs w:val="22"/>
              </w:rPr>
            </w:pPr>
            <w:r w:rsidRPr="00E81736">
              <w:rPr>
                <w:rFonts w:asciiTheme="minorHAnsi" w:hAnsiTheme="minorHAnsi" w:cstheme="minorHAnsi"/>
                <w:sz w:val="22"/>
                <w:szCs w:val="22"/>
              </w:rPr>
              <w:t xml:space="preserve">How to: determine whether other children, adults or sources of information are trustworthy: judge when a family, friend, intimate or other relationship is unsafe (and to </w:t>
            </w:r>
            <w:proofErr w:type="spellStart"/>
            <w:r w:rsidRPr="00E81736">
              <w:rPr>
                <w:rFonts w:asciiTheme="minorHAnsi" w:hAnsiTheme="minorHAnsi" w:cstheme="minorHAnsi"/>
                <w:sz w:val="22"/>
                <w:szCs w:val="22"/>
              </w:rPr>
              <w:t>recognise</w:t>
            </w:r>
            <w:proofErr w:type="spellEnd"/>
            <w:r w:rsidRPr="00E81736">
              <w:rPr>
                <w:rFonts w:asciiTheme="minorHAnsi" w:hAnsiTheme="minorHAnsi" w:cstheme="minorHAnsi"/>
                <w:sz w:val="22"/>
                <w:szCs w:val="22"/>
              </w:rPr>
              <w:t xml:space="preserve"> this in others’ relationships); and, how to seek help or advice, including reporting concerns about others, if needed</w:t>
            </w:r>
          </w:p>
        </w:tc>
      </w:tr>
      <w:tr w:rsidR="00D97419" w:rsidRPr="00E81736" w14:paraId="26F7CBA2" w14:textId="77777777" w:rsidTr="00EB3253">
        <w:trPr>
          <w:cantSplit/>
        </w:trPr>
        <w:tc>
          <w:tcPr>
            <w:tcW w:w="1777" w:type="dxa"/>
            <w:shd w:val="clear" w:color="auto" w:fill="auto"/>
            <w:tcMar>
              <w:top w:w="113" w:type="dxa"/>
              <w:bottom w:w="113" w:type="dxa"/>
            </w:tcMar>
          </w:tcPr>
          <w:p w14:paraId="0DA2C135" w14:textId="77777777" w:rsidR="00D97419" w:rsidRPr="00E81736" w:rsidRDefault="00D97419" w:rsidP="00EB3253">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lastRenderedPageBreak/>
              <w:t>Respectful relationships, including friendships</w:t>
            </w:r>
          </w:p>
        </w:tc>
        <w:tc>
          <w:tcPr>
            <w:tcW w:w="12240" w:type="dxa"/>
          </w:tcPr>
          <w:p w14:paraId="37DABB70"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14:paraId="5D558AF8"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Practical steps they can take in a range of different contexts to improve or support respectful relationships</w:t>
            </w:r>
          </w:p>
          <w:p w14:paraId="35C134FF"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How stereotypes, in particular stereotypes based on sex, gender, race, religion, sexual orientation or disability, can cause damage (e.g. how they might normalise non-consensual behaviour or encourage prejudice)</w:t>
            </w:r>
          </w:p>
          <w:p w14:paraId="501AD980"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That in school and in wider society they can expect to be treated with respect by others, and that in turn they should show due respect to others, including people in positions of authority and due tolerance of other people’s beliefs</w:t>
            </w:r>
          </w:p>
          <w:p w14:paraId="3116EC8D"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About different types of bullying (including cyberbullying), the impact of bullying, responsibilities of bystanders to report bullying and how and where to get help</w:t>
            </w:r>
          </w:p>
          <w:p w14:paraId="577DAA06"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That some types of behaviour within relationships are criminal, including violent behaviour and coercive control</w:t>
            </w:r>
          </w:p>
          <w:p w14:paraId="0AF088FE"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What constitutes sexual harassment and sexual violence and why these are always unacceptable</w:t>
            </w:r>
          </w:p>
          <w:p w14:paraId="48C41F76"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The legal rights and responsibilities regarding equality (particularly with reference to the protected characteristics as defined in the Equality Act 2010) and that everyone is unique and equal</w:t>
            </w:r>
          </w:p>
        </w:tc>
      </w:tr>
      <w:tr w:rsidR="00D97419" w:rsidRPr="00E81736" w14:paraId="38FC0E39" w14:textId="77777777" w:rsidTr="00EB3253">
        <w:trPr>
          <w:cantSplit/>
        </w:trPr>
        <w:tc>
          <w:tcPr>
            <w:tcW w:w="1777" w:type="dxa"/>
            <w:shd w:val="clear" w:color="auto" w:fill="auto"/>
            <w:tcMar>
              <w:top w:w="113" w:type="dxa"/>
              <w:bottom w:w="113" w:type="dxa"/>
            </w:tcMar>
          </w:tcPr>
          <w:p w14:paraId="0B4BD08F" w14:textId="77777777" w:rsidR="00D97419" w:rsidRPr="00E81736" w:rsidRDefault="00D97419" w:rsidP="00EB3253">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lastRenderedPageBreak/>
              <w:t>Online and media</w:t>
            </w:r>
          </w:p>
        </w:tc>
        <w:tc>
          <w:tcPr>
            <w:tcW w:w="12240" w:type="dxa"/>
          </w:tcPr>
          <w:p w14:paraId="768CB518"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Their rights, responsibilities and opportunities online, including that the same expectations of behaviour apply in all contexts, including online</w:t>
            </w:r>
          </w:p>
          <w:p w14:paraId="0F0C4DF0"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About online risks, including that any material someone provides to another has the potential to be shared online and the difficulty of removing potentially compromising material placed online</w:t>
            </w:r>
          </w:p>
          <w:p w14:paraId="6616992C"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Not to provide material to others that they would not want shared further and not to share personal material which is sent to them</w:t>
            </w:r>
          </w:p>
          <w:p w14:paraId="0BFF148A"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What to do and where to get support to report material or manage issues online</w:t>
            </w:r>
          </w:p>
          <w:p w14:paraId="53C3A6A8"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The impact of viewing harmful content</w:t>
            </w:r>
          </w:p>
          <w:p w14:paraId="13DD6189"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That specifically sexually explicit material e.g. pornography presents a distorted picture of sexual behaviours, can damage the way people see themselves in relation to others and negatively affect how they behave towards sexual partners</w:t>
            </w:r>
          </w:p>
          <w:p w14:paraId="2EF38AD4"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That sharing and viewing indecent images of children (including those created by children) is a criminal offence which carries severe penalties including jail</w:t>
            </w:r>
          </w:p>
          <w:p w14:paraId="01F51234" w14:textId="0521A758"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How information and data is generated, collected, shared and used online</w:t>
            </w:r>
          </w:p>
          <w:p w14:paraId="19A48774" w14:textId="4264AECE" w:rsidR="006229DB" w:rsidRPr="00E81736" w:rsidRDefault="00803121" w:rsidP="00EB3253">
            <w:pPr>
              <w:pStyle w:val="7Tablecopybulleted"/>
              <w:rPr>
                <w:rFonts w:asciiTheme="minorHAnsi" w:hAnsiTheme="minorHAnsi" w:cstheme="minorHAnsi"/>
                <w:sz w:val="22"/>
                <w:szCs w:val="22"/>
                <w:lang w:val="en-GB"/>
              </w:rPr>
            </w:pPr>
            <w:r w:rsidRPr="00E81736">
              <w:t>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w:t>
            </w:r>
            <w:r w:rsidR="004476CD" w:rsidRPr="00E81736">
              <w:t xml:space="preserve"> information is targeted at them and how to be a discerning consumer of information online</w:t>
            </w:r>
          </w:p>
          <w:p w14:paraId="5021BA7C" w14:textId="4039D15D" w:rsidR="00803121" w:rsidRPr="00E81736" w:rsidRDefault="006229DB" w:rsidP="00EB3253">
            <w:pPr>
              <w:pStyle w:val="7Tablecopybulleted"/>
              <w:rPr>
                <w:rFonts w:asciiTheme="minorHAnsi" w:hAnsiTheme="minorHAnsi" w:cstheme="minorHAnsi"/>
                <w:sz w:val="22"/>
                <w:szCs w:val="22"/>
                <w:lang w:val="en-GB"/>
              </w:rPr>
            </w:pPr>
            <w:r w:rsidRPr="00E81736">
              <w:t>H</w:t>
            </w:r>
            <w:r w:rsidR="004476CD" w:rsidRPr="00E81736">
              <w:t xml:space="preserve">ow to identify harmful </w:t>
            </w:r>
            <w:proofErr w:type="spellStart"/>
            <w:r w:rsidR="004476CD" w:rsidRPr="00E81736">
              <w:t>behaviours</w:t>
            </w:r>
            <w:proofErr w:type="spellEnd"/>
            <w:r w:rsidR="004476CD" w:rsidRPr="00E81736">
              <w:t xml:space="preserve"> online (including bullying, abuse or harassment) and how to report, or find support, if they have been affected by those </w:t>
            </w:r>
            <w:proofErr w:type="spellStart"/>
            <w:r w:rsidR="004476CD" w:rsidRPr="00E81736">
              <w:t>behaviours</w:t>
            </w:r>
            <w:proofErr w:type="spellEnd"/>
            <w:r w:rsidR="004476CD" w:rsidRPr="00E81736">
              <w:t>.</w:t>
            </w:r>
          </w:p>
        </w:tc>
      </w:tr>
      <w:tr w:rsidR="00D97419" w:rsidRPr="00E81736" w14:paraId="7C221CB3" w14:textId="77777777" w:rsidTr="00EB3253">
        <w:trPr>
          <w:cantSplit/>
        </w:trPr>
        <w:tc>
          <w:tcPr>
            <w:tcW w:w="1777" w:type="dxa"/>
            <w:shd w:val="clear" w:color="auto" w:fill="auto"/>
            <w:tcMar>
              <w:top w:w="113" w:type="dxa"/>
              <w:bottom w:w="113" w:type="dxa"/>
            </w:tcMar>
          </w:tcPr>
          <w:p w14:paraId="38BA7F1E" w14:textId="77777777" w:rsidR="00D97419" w:rsidRPr="00E81736" w:rsidRDefault="00D97419" w:rsidP="00EB3253">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t>Being safe</w:t>
            </w:r>
          </w:p>
        </w:tc>
        <w:tc>
          <w:tcPr>
            <w:tcW w:w="12240" w:type="dxa"/>
          </w:tcPr>
          <w:p w14:paraId="65AB76A4"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The concepts of, and laws relating to, sexual consent, sexual exploitation, abuse, grooming, coercion, harassment, rape, domestic abuse, forced marriage, honour-based violence and FGM, and how these can affect current and future relationships</w:t>
            </w:r>
          </w:p>
          <w:p w14:paraId="7DF35C1F"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How people can actively communicate and recognise consent from others, including sexual consent, and how and when consent can be withdrawn (in all contexts, including online)</w:t>
            </w:r>
          </w:p>
        </w:tc>
      </w:tr>
      <w:tr w:rsidR="00D97419" w:rsidRPr="00E81736" w14:paraId="0CE6D10B" w14:textId="77777777" w:rsidTr="00EB3253">
        <w:trPr>
          <w:cantSplit/>
        </w:trPr>
        <w:tc>
          <w:tcPr>
            <w:tcW w:w="1777" w:type="dxa"/>
            <w:shd w:val="clear" w:color="auto" w:fill="auto"/>
            <w:tcMar>
              <w:top w:w="113" w:type="dxa"/>
              <w:bottom w:w="113" w:type="dxa"/>
            </w:tcMar>
          </w:tcPr>
          <w:p w14:paraId="43B40094" w14:textId="77777777" w:rsidR="00D97419" w:rsidRPr="00E81736" w:rsidRDefault="00D97419" w:rsidP="00EB3253">
            <w:pPr>
              <w:pStyle w:val="7Tablebodycopy"/>
              <w:rPr>
                <w:rFonts w:asciiTheme="minorHAnsi" w:hAnsiTheme="minorHAnsi" w:cstheme="minorHAnsi"/>
                <w:sz w:val="22"/>
                <w:szCs w:val="22"/>
                <w:lang w:val="en-GB"/>
              </w:rPr>
            </w:pPr>
            <w:bookmarkStart w:id="14" w:name="_Hlk38287639"/>
            <w:r w:rsidRPr="00E81736">
              <w:rPr>
                <w:rFonts w:asciiTheme="minorHAnsi" w:hAnsiTheme="minorHAnsi" w:cstheme="minorHAnsi"/>
                <w:sz w:val="22"/>
                <w:szCs w:val="22"/>
                <w:lang w:val="en-GB"/>
              </w:rPr>
              <w:lastRenderedPageBreak/>
              <w:t>Intimate and sexual relationships, including sexual health</w:t>
            </w:r>
            <w:bookmarkEnd w:id="14"/>
          </w:p>
        </w:tc>
        <w:tc>
          <w:tcPr>
            <w:tcW w:w="12240" w:type="dxa"/>
          </w:tcPr>
          <w:p w14:paraId="6B8709DA"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How to recognise the characteristics and positive aspects of healthy one-to-one intimate relationships, which include mutual respect, consent, loyalty, trust, shared interests and outlook, sex and friendship</w:t>
            </w:r>
          </w:p>
          <w:p w14:paraId="3691D31A"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That all aspects of health can be affected by choices they make in sex and relationships, positively or negatively, e.g. physical, emotional, mental, sexual and reproductive health and wellbeing</w:t>
            </w:r>
          </w:p>
          <w:p w14:paraId="135C5D4C"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The facts about reproductive health, including fertility and the potential impact of lifestyle on fertility for men and women</w:t>
            </w:r>
          </w:p>
          <w:p w14:paraId="5973DFB6"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That there are a range of strategies for identifying and managing sexual pressure, including understanding peer pressure, resisting pressure and not pressurising others</w:t>
            </w:r>
          </w:p>
          <w:p w14:paraId="4D5A1E4F"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That they have a choice to delay sex or to enjoy intimacy without sex</w:t>
            </w:r>
          </w:p>
          <w:p w14:paraId="1549AAB2"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The facts about the full range of contraceptive choices, efficacy and options available</w:t>
            </w:r>
          </w:p>
          <w:p w14:paraId="46263B04"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The facts around pregnancy including miscarriage</w:t>
            </w:r>
          </w:p>
          <w:p w14:paraId="43B2E5D0"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That there are choices in relation to pregnancy (with medically and legally accurate, impartial information on all options, including keeping the baby, adoption, abortion and where to get further help)</w:t>
            </w:r>
          </w:p>
          <w:p w14:paraId="412742D7"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How the different sexually transmitted infections (STIs), including HIV/AIDs, are transmitted, how risk can be reduced through safer sex (including through condom use) and the importance of and facts about testing</w:t>
            </w:r>
          </w:p>
          <w:p w14:paraId="1A3C09A0"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About the prevalence of some STIs, the impact they can have on those who contract them and key facts about treatment</w:t>
            </w:r>
          </w:p>
          <w:p w14:paraId="0C49F899"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How the use of alcohol and drugs can lead to risky sexual behaviour</w:t>
            </w:r>
          </w:p>
          <w:p w14:paraId="0CD2C546" w14:textId="77777777" w:rsidR="00D97419" w:rsidRPr="00E81736" w:rsidRDefault="00D97419" w:rsidP="00EB3253">
            <w:pPr>
              <w:pStyle w:val="7Tablecopybulleted"/>
              <w:rPr>
                <w:rFonts w:asciiTheme="minorHAnsi" w:hAnsiTheme="minorHAnsi" w:cstheme="minorHAnsi"/>
                <w:sz w:val="22"/>
                <w:szCs w:val="22"/>
                <w:lang w:val="en-GB"/>
              </w:rPr>
            </w:pPr>
            <w:r w:rsidRPr="00E81736">
              <w:rPr>
                <w:rFonts w:asciiTheme="minorHAnsi" w:hAnsiTheme="minorHAnsi" w:cstheme="minorHAnsi"/>
                <w:sz w:val="22"/>
                <w:szCs w:val="22"/>
                <w:lang w:val="en-GB"/>
              </w:rPr>
              <w:t>How to get further advice, including how and where to access confidential sexual and reproductive health advice and treatment</w:t>
            </w:r>
          </w:p>
        </w:tc>
      </w:tr>
    </w:tbl>
    <w:p w14:paraId="5FA2994A" w14:textId="77777777" w:rsidR="00123A99" w:rsidRPr="00E81736" w:rsidRDefault="00123A99">
      <w:r w:rsidRPr="00E81736">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81"/>
        <w:gridCol w:w="7427"/>
      </w:tblGrid>
      <w:tr w:rsidR="00402414" w:rsidRPr="00E81736" w14:paraId="681FA3C4" w14:textId="77777777" w:rsidTr="00402414">
        <w:trPr>
          <w:cantSplit/>
        </w:trPr>
        <w:tc>
          <w:tcPr>
            <w:tcW w:w="1777" w:type="dxa"/>
            <w:tcBorders>
              <w:top w:val="single" w:sz="4" w:space="0" w:color="B9B9B9"/>
              <w:left w:val="single" w:sz="4" w:space="0" w:color="B9B9B9"/>
              <w:bottom w:val="single" w:sz="4" w:space="0" w:color="B9B9B9"/>
              <w:right w:val="single" w:sz="4" w:space="0" w:color="B9B9B9"/>
            </w:tcBorders>
            <w:shd w:val="clear" w:color="auto" w:fill="0070C0"/>
            <w:tcMar>
              <w:top w:w="113" w:type="dxa"/>
              <w:bottom w:w="113" w:type="dxa"/>
            </w:tcMar>
          </w:tcPr>
          <w:p w14:paraId="2EA216D9" w14:textId="70F77078" w:rsidR="00123A99" w:rsidRPr="00E81736" w:rsidRDefault="00123A99" w:rsidP="00123A99">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lastRenderedPageBreak/>
              <w:t>Topic</w:t>
            </w:r>
          </w:p>
        </w:tc>
        <w:tc>
          <w:tcPr>
            <w:tcW w:w="12240" w:type="dxa"/>
            <w:tcBorders>
              <w:top w:val="single" w:sz="4" w:space="0" w:color="B9B9B9"/>
              <w:left w:val="single" w:sz="4" w:space="0" w:color="B9B9B9"/>
              <w:bottom w:val="single" w:sz="4" w:space="0" w:color="B9B9B9"/>
              <w:right w:val="single" w:sz="4" w:space="0" w:color="B9B9B9"/>
            </w:tcBorders>
            <w:shd w:val="clear" w:color="auto" w:fill="0070C0"/>
          </w:tcPr>
          <w:p w14:paraId="1B535CE6" w14:textId="77777777" w:rsidR="00123A99" w:rsidRPr="00E81736" w:rsidRDefault="00123A99" w:rsidP="00123A99">
            <w:pPr>
              <w:pStyle w:val="7Tablecopybulleted"/>
              <w:numPr>
                <w:ilvl w:val="0"/>
                <w:numId w:val="0"/>
              </w:numPr>
              <w:tabs>
                <w:tab w:val="num" w:pos="360"/>
              </w:tabs>
              <w:rPr>
                <w:rFonts w:asciiTheme="minorHAnsi" w:hAnsiTheme="minorHAnsi" w:cstheme="minorHAnsi"/>
                <w:sz w:val="22"/>
                <w:szCs w:val="22"/>
                <w:lang w:val="en-GB"/>
              </w:rPr>
            </w:pPr>
            <w:r w:rsidRPr="00E81736">
              <w:rPr>
                <w:rFonts w:asciiTheme="minorHAnsi" w:hAnsiTheme="minorHAnsi" w:cstheme="minorHAnsi"/>
                <w:sz w:val="22"/>
                <w:szCs w:val="22"/>
                <w:lang w:val="en-GB"/>
              </w:rPr>
              <w:t>Pupils Should know</w:t>
            </w:r>
          </w:p>
        </w:tc>
      </w:tr>
      <w:tr w:rsidR="00123A99" w:rsidRPr="00E81736" w14:paraId="33522237" w14:textId="77777777" w:rsidTr="00123A99">
        <w:trPr>
          <w:cantSplit/>
        </w:trPr>
        <w:tc>
          <w:tcPr>
            <w:tcW w:w="177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0DA8998" w14:textId="4B1D8C39" w:rsidR="00123A99" w:rsidRPr="00E81736" w:rsidRDefault="00EA7CE4" w:rsidP="00B54EDA">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Mental Wellbeing </w:t>
            </w:r>
          </w:p>
        </w:tc>
        <w:tc>
          <w:tcPr>
            <w:tcW w:w="12240" w:type="dxa"/>
            <w:tcBorders>
              <w:top w:val="single" w:sz="4" w:space="0" w:color="B9B9B9"/>
              <w:left w:val="single" w:sz="4" w:space="0" w:color="B9B9B9"/>
              <w:bottom w:val="single" w:sz="4" w:space="0" w:color="B9B9B9"/>
              <w:right w:val="single" w:sz="4" w:space="0" w:color="B9B9B9"/>
            </w:tcBorders>
          </w:tcPr>
          <w:p w14:paraId="64EBE648" w14:textId="623AFD3F" w:rsidR="00545A35" w:rsidRPr="00E81736" w:rsidRDefault="00402414" w:rsidP="00EA7CE4">
            <w:pPr>
              <w:pStyle w:val="7Tablecopybulleted"/>
              <w:rPr>
                <w:rFonts w:asciiTheme="minorHAnsi" w:hAnsiTheme="minorHAnsi" w:cstheme="minorHAnsi"/>
                <w:sz w:val="22"/>
                <w:szCs w:val="22"/>
                <w:lang w:val="en-GB"/>
              </w:rPr>
            </w:pPr>
            <w:r w:rsidRPr="00E81736">
              <w:t>H</w:t>
            </w:r>
            <w:r w:rsidR="00EA7CE4" w:rsidRPr="00E81736">
              <w:t xml:space="preserve">ow to talk about their emotions accurately and sensitively, using appropriate vocabulary. </w:t>
            </w:r>
          </w:p>
          <w:p w14:paraId="6325E854" w14:textId="3270EB92" w:rsidR="00545A35" w:rsidRPr="00E81736" w:rsidRDefault="00402414" w:rsidP="00EA7CE4">
            <w:pPr>
              <w:pStyle w:val="7Tablecopybulleted"/>
              <w:rPr>
                <w:rFonts w:asciiTheme="minorHAnsi" w:hAnsiTheme="minorHAnsi" w:cstheme="minorHAnsi"/>
                <w:sz w:val="22"/>
                <w:szCs w:val="22"/>
                <w:lang w:val="en-GB"/>
              </w:rPr>
            </w:pPr>
            <w:r w:rsidRPr="00E81736">
              <w:t>T</w:t>
            </w:r>
            <w:r w:rsidR="00EA7CE4" w:rsidRPr="00E81736">
              <w:t xml:space="preserve">hat happiness is linked to being connected to others. </w:t>
            </w:r>
          </w:p>
          <w:p w14:paraId="42AC28F1" w14:textId="6876421A" w:rsidR="00545A35" w:rsidRPr="00E81736" w:rsidRDefault="00402414" w:rsidP="00EA7CE4">
            <w:pPr>
              <w:pStyle w:val="7Tablecopybulleted"/>
              <w:rPr>
                <w:rFonts w:asciiTheme="minorHAnsi" w:hAnsiTheme="minorHAnsi" w:cstheme="minorHAnsi"/>
                <w:sz w:val="22"/>
                <w:szCs w:val="22"/>
                <w:lang w:val="en-GB"/>
              </w:rPr>
            </w:pPr>
            <w:r w:rsidRPr="00E81736">
              <w:t>H</w:t>
            </w:r>
            <w:r w:rsidR="00EA7CE4" w:rsidRPr="00E81736">
              <w:t xml:space="preserve">ow to </w:t>
            </w:r>
            <w:proofErr w:type="spellStart"/>
            <w:r w:rsidR="00EA7CE4" w:rsidRPr="00E81736">
              <w:t>recognise</w:t>
            </w:r>
            <w:proofErr w:type="spellEnd"/>
            <w:r w:rsidR="00EA7CE4" w:rsidRPr="00E81736">
              <w:t xml:space="preserve"> the early signs of mental wellbeing concerns. </w:t>
            </w:r>
          </w:p>
          <w:p w14:paraId="2AA3AC0A" w14:textId="01C40D09" w:rsidR="00545A35" w:rsidRPr="00E81736" w:rsidRDefault="00402414" w:rsidP="00EA7CE4">
            <w:pPr>
              <w:pStyle w:val="7Tablecopybulleted"/>
              <w:rPr>
                <w:rFonts w:asciiTheme="minorHAnsi" w:hAnsiTheme="minorHAnsi" w:cstheme="minorHAnsi"/>
                <w:sz w:val="22"/>
                <w:szCs w:val="22"/>
                <w:lang w:val="en-GB"/>
              </w:rPr>
            </w:pPr>
            <w:r w:rsidRPr="00E81736">
              <w:t>C</w:t>
            </w:r>
            <w:r w:rsidR="00EA7CE4" w:rsidRPr="00E81736">
              <w:t xml:space="preserve">ommon types of mental ill health (e.g. anxiety and depression). </w:t>
            </w:r>
          </w:p>
          <w:p w14:paraId="4F08B227" w14:textId="58650421" w:rsidR="00545A35" w:rsidRPr="00E81736" w:rsidRDefault="00402414" w:rsidP="00EA7CE4">
            <w:pPr>
              <w:pStyle w:val="7Tablecopybulleted"/>
              <w:rPr>
                <w:rFonts w:asciiTheme="minorHAnsi" w:hAnsiTheme="minorHAnsi" w:cstheme="minorHAnsi"/>
                <w:sz w:val="22"/>
                <w:szCs w:val="22"/>
                <w:lang w:val="en-GB"/>
              </w:rPr>
            </w:pPr>
            <w:r w:rsidRPr="00E81736">
              <w:t>H</w:t>
            </w:r>
            <w:r w:rsidR="00EA7CE4" w:rsidRPr="00E81736">
              <w:t xml:space="preserve">ow to critically evaluate when something they do or are involved in has a positive or negative effect on their own or others’ mental health. </w:t>
            </w:r>
          </w:p>
          <w:p w14:paraId="7ADD5B91" w14:textId="0DCCC563" w:rsidR="00EA7CE4" w:rsidRPr="00E81736" w:rsidRDefault="00402414" w:rsidP="00EA7CE4">
            <w:pPr>
              <w:pStyle w:val="7Tablecopybulleted"/>
              <w:rPr>
                <w:rFonts w:asciiTheme="minorHAnsi" w:hAnsiTheme="minorHAnsi" w:cstheme="minorHAnsi"/>
                <w:sz w:val="22"/>
                <w:szCs w:val="22"/>
                <w:lang w:val="en-GB"/>
              </w:rPr>
            </w:pPr>
            <w:r w:rsidRPr="00E81736">
              <w:t>T</w:t>
            </w:r>
            <w:r w:rsidR="00EA7CE4" w:rsidRPr="00E81736">
              <w:t>he benefits and importance of physical exercise, time outdoors, community participation and voluntary and service-based activities on mental wellbeing and happiness.</w:t>
            </w:r>
          </w:p>
          <w:p w14:paraId="4611C8D3" w14:textId="30CB10C4" w:rsidR="00123A99" w:rsidRPr="00E81736" w:rsidRDefault="00123A99" w:rsidP="00402414">
            <w:pPr>
              <w:pStyle w:val="7Tablecopybulleted"/>
              <w:numPr>
                <w:ilvl w:val="0"/>
                <w:numId w:val="0"/>
              </w:numPr>
              <w:rPr>
                <w:rFonts w:asciiTheme="minorHAnsi" w:hAnsiTheme="minorHAnsi" w:cstheme="minorHAnsi"/>
                <w:sz w:val="22"/>
                <w:szCs w:val="22"/>
                <w:lang w:val="en-GB"/>
              </w:rPr>
            </w:pPr>
          </w:p>
        </w:tc>
      </w:tr>
      <w:tr w:rsidR="00123A99" w:rsidRPr="00E81736" w14:paraId="14E67EBD" w14:textId="77777777" w:rsidTr="00123A99">
        <w:trPr>
          <w:cantSplit/>
        </w:trPr>
        <w:tc>
          <w:tcPr>
            <w:tcW w:w="177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32BF134" w14:textId="4A97DAF0" w:rsidR="00123A99" w:rsidRPr="00E81736" w:rsidRDefault="00F05AFD" w:rsidP="00B54EDA">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Physical Health, Fitness and Healthy Eating </w:t>
            </w:r>
          </w:p>
        </w:tc>
        <w:tc>
          <w:tcPr>
            <w:tcW w:w="12240" w:type="dxa"/>
            <w:tcBorders>
              <w:top w:val="single" w:sz="4" w:space="0" w:color="B9B9B9"/>
              <w:left w:val="single" w:sz="4" w:space="0" w:color="B9B9B9"/>
              <w:bottom w:val="single" w:sz="4" w:space="0" w:color="B9B9B9"/>
              <w:right w:val="single" w:sz="4" w:space="0" w:color="B9B9B9"/>
            </w:tcBorders>
          </w:tcPr>
          <w:p w14:paraId="5EA937C3" w14:textId="5DC7F1BA" w:rsidR="00F05AFD" w:rsidRPr="00E81736" w:rsidRDefault="007E10B8" w:rsidP="00B54EDA">
            <w:pPr>
              <w:pStyle w:val="7Tablecopybulleted"/>
              <w:rPr>
                <w:rFonts w:asciiTheme="minorHAnsi" w:hAnsiTheme="minorHAnsi" w:cstheme="minorHAnsi"/>
                <w:sz w:val="22"/>
                <w:szCs w:val="22"/>
                <w:lang w:val="en-GB"/>
              </w:rPr>
            </w:pPr>
            <w:r w:rsidRPr="00E81736">
              <w:t>T</w:t>
            </w:r>
            <w:r w:rsidR="007F1B18" w:rsidRPr="00E81736">
              <w:t xml:space="preserve">he positive associations between physical activity and promotion of mental wellbeing, including as an approach to combat stress. </w:t>
            </w:r>
          </w:p>
          <w:p w14:paraId="0C531B86" w14:textId="134F6FEC" w:rsidR="00F05AFD" w:rsidRPr="00E81736" w:rsidRDefault="007E10B8" w:rsidP="00B54EDA">
            <w:pPr>
              <w:pStyle w:val="7Tablecopybulleted"/>
              <w:rPr>
                <w:rFonts w:asciiTheme="minorHAnsi" w:hAnsiTheme="minorHAnsi" w:cstheme="minorHAnsi"/>
                <w:sz w:val="22"/>
                <w:szCs w:val="22"/>
                <w:lang w:val="en-GB"/>
              </w:rPr>
            </w:pPr>
            <w:r w:rsidRPr="00E81736">
              <w:t>T</w:t>
            </w:r>
            <w:r w:rsidR="007F1B18" w:rsidRPr="00E81736">
              <w:t xml:space="preserve">he characteristics and evidence of what constitutes a healthy lifestyle, maintaining a healthy weight, including the links between an inactive lifestyle and ill health, including cancer and cardiovascular ill-health. </w:t>
            </w:r>
          </w:p>
          <w:p w14:paraId="4C5B6BA4" w14:textId="3DFD764E" w:rsidR="00123A99" w:rsidRPr="00E81736" w:rsidRDefault="007E10B8" w:rsidP="00B54EDA">
            <w:pPr>
              <w:pStyle w:val="7Tablecopybulleted"/>
              <w:rPr>
                <w:rFonts w:asciiTheme="minorHAnsi" w:hAnsiTheme="minorHAnsi" w:cstheme="minorHAnsi"/>
                <w:sz w:val="22"/>
                <w:szCs w:val="22"/>
                <w:lang w:val="en-GB"/>
              </w:rPr>
            </w:pPr>
            <w:r w:rsidRPr="00E81736">
              <w:t>A</w:t>
            </w:r>
            <w:r w:rsidR="007F1B18" w:rsidRPr="00E81736">
              <w:t>bout the science relating to blood, organ and stem cell donation.</w:t>
            </w:r>
          </w:p>
          <w:p w14:paraId="1ED06EAA" w14:textId="77777777" w:rsidR="00D934D7" w:rsidRPr="00E81736" w:rsidRDefault="007E10B8" w:rsidP="00B54EDA">
            <w:pPr>
              <w:pStyle w:val="7Tablecopybulleted"/>
              <w:rPr>
                <w:rFonts w:asciiTheme="minorHAnsi" w:hAnsiTheme="minorHAnsi" w:cstheme="minorHAnsi"/>
                <w:sz w:val="22"/>
                <w:szCs w:val="22"/>
                <w:lang w:val="en-GB"/>
              </w:rPr>
            </w:pPr>
            <w:r w:rsidRPr="00E81736">
              <w:t>H</w:t>
            </w:r>
            <w:r w:rsidR="00D934D7" w:rsidRPr="00E81736">
              <w:t>ow to maintain healthy eating and the links between a poor diet and health risks, including tooth decay and cancer.</w:t>
            </w:r>
          </w:p>
          <w:p w14:paraId="0E5C52F7" w14:textId="77777777" w:rsidR="00B27DD3" w:rsidRPr="00E81736" w:rsidRDefault="00B27DD3" w:rsidP="00B54EDA">
            <w:pPr>
              <w:pStyle w:val="7Tablecopybulleted"/>
              <w:rPr>
                <w:rFonts w:asciiTheme="minorHAnsi" w:hAnsiTheme="minorHAnsi" w:cstheme="minorHAnsi"/>
                <w:sz w:val="22"/>
                <w:szCs w:val="22"/>
                <w:lang w:val="en-GB"/>
              </w:rPr>
            </w:pPr>
            <w:r w:rsidRPr="00E81736">
              <w:t xml:space="preserve">About personal hygiene, germs including bacteria, viruses, how they are spread, treatment and prevention of infection, and about antibiotics. </w:t>
            </w:r>
          </w:p>
          <w:p w14:paraId="16A67253" w14:textId="589E876F" w:rsidR="00706E91" w:rsidRPr="00E81736" w:rsidRDefault="00706E91" w:rsidP="00B54EDA">
            <w:pPr>
              <w:pStyle w:val="7Tablecopybulleted"/>
              <w:rPr>
                <w:rFonts w:asciiTheme="minorHAnsi" w:hAnsiTheme="minorHAnsi" w:cstheme="minorHAnsi"/>
                <w:sz w:val="22"/>
                <w:szCs w:val="22"/>
                <w:lang w:val="en-GB"/>
              </w:rPr>
            </w:pPr>
            <w:r w:rsidRPr="00E81736">
              <w:t>A</w:t>
            </w:r>
            <w:r w:rsidR="00B27DD3" w:rsidRPr="00E81736">
              <w:t xml:space="preserve">bout dental health and the benefits of good oral hygiene and dental flossing, including healthy eating and regular check-ups at the dentist. </w:t>
            </w:r>
          </w:p>
          <w:p w14:paraId="115A0E4D" w14:textId="3EE65EE3" w:rsidR="00706E91" w:rsidRPr="00E81736" w:rsidRDefault="00706E91" w:rsidP="00B54EDA">
            <w:pPr>
              <w:pStyle w:val="7Tablecopybulleted"/>
              <w:rPr>
                <w:rFonts w:asciiTheme="minorHAnsi" w:hAnsiTheme="minorHAnsi" w:cstheme="minorHAnsi"/>
                <w:sz w:val="22"/>
                <w:szCs w:val="22"/>
                <w:lang w:val="en-GB"/>
              </w:rPr>
            </w:pPr>
            <w:r w:rsidRPr="00E81736">
              <w:t>T</w:t>
            </w:r>
            <w:r w:rsidR="00B27DD3" w:rsidRPr="00E81736">
              <w:t>he benefits of regular self-examination and screening</w:t>
            </w:r>
            <w:r w:rsidRPr="00E81736">
              <w:t xml:space="preserve"> (late secondary)</w:t>
            </w:r>
          </w:p>
          <w:p w14:paraId="78408441" w14:textId="271F1B74" w:rsidR="00706E91" w:rsidRPr="00E81736" w:rsidRDefault="00706E91" w:rsidP="00B54EDA">
            <w:pPr>
              <w:pStyle w:val="7Tablecopybulleted"/>
              <w:rPr>
                <w:rFonts w:asciiTheme="minorHAnsi" w:hAnsiTheme="minorHAnsi" w:cstheme="minorHAnsi"/>
                <w:sz w:val="22"/>
                <w:szCs w:val="22"/>
                <w:lang w:val="en-GB"/>
              </w:rPr>
            </w:pPr>
            <w:r w:rsidRPr="00E81736">
              <w:t>T</w:t>
            </w:r>
            <w:r w:rsidR="00B27DD3" w:rsidRPr="00E81736">
              <w:t xml:space="preserve">he facts and science relating to </w:t>
            </w:r>
            <w:proofErr w:type="spellStart"/>
            <w:r w:rsidR="00B27DD3" w:rsidRPr="00E81736">
              <w:t>immunisation</w:t>
            </w:r>
            <w:proofErr w:type="spellEnd"/>
            <w:r w:rsidR="00B27DD3" w:rsidRPr="00E81736">
              <w:t xml:space="preserve"> and vaccination. </w:t>
            </w:r>
          </w:p>
          <w:p w14:paraId="48D54E09" w14:textId="77777777" w:rsidR="00B27DD3" w:rsidRPr="00E81736" w:rsidRDefault="00706E91" w:rsidP="00B54EDA">
            <w:pPr>
              <w:pStyle w:val="7Tablecopybulleted"/>
              <w:rPr>
                <w:rFonts w:asciiTheme="minorHAnsi" w:hAnsiTheme="minorHAnsi" w:cstheme="minorHAnsi"/>
                <w:sz w:val="22"/>
                <w:szCs w:val="22"/>
                <w:lang w:val="en-GB"/>
              </w:rPr>
            </w:pPr>
            <w:r w:rsidRPr="00E81736">
              <w:t>T</w:t>
            </w:r>
            <w:r w:rsidR="00B27DD3" w:rsidRPr="00E81736">
              <w:t>he importance of sufficient good quality sleep for good health and how a lack of sleep can affect weight, mood and ability to learn.</w:t>
            </w:r>
          </w:p>
          <w:p w14:paraId="67F3E79F" w14:textId="77777777" w:rsidR="00A30688" w:rsidRPr="00E81736" w:rsidRDefault="00A30688" w:rsidP="00B54EDA">
            <w:pPr>
              <w:pStyle w:val="7Tablecopybulleted"/>
              <w:rPr>
                <w:rFonts w:asciiTheme="minorHAnsi" w:hAnsiTheme="minorHAnsi" w:cstheme="minorHAnsi"/>
                <w:sz w:val="22"/>
                <w:szCs w:val="22"/>
                <w:lang w:val="en-GB"/>
              </w:rPr>
            </w:pPr>
            <w:r w:rsidRPr="00E81736">
              <w:t xml:space="preserve">Key facts about puberty, the changing adolescent body and menstrual wellbeing. </w:t>
            </w:r>
          </w:p>
          <w:p w14:paraId="5FB74532" w14:textId="745804C9" w:rsidR="00A30688" w:rsidRPr="00E81736" w:rsidRDefault="00A30688" w:rsidP="00B54EDA">
            <w:pPr>
              <w:pStyle w:val="7Tablecopybulleted"/>
              <w:rPr>
                <w:rFonts w:asciiTheme="minorHAnsi" w:hAnsiTheme="minorHAnsi" w:cstheme="minorHAnsi"/>
                <w:sz w:val="22"/>
                <w:szCs w:val="22"/>
                <w:lang w:val="en-GB"/>
              </w:rPr>
            </w:pPr>
            <w:r w:rsidRPr="00E81736">
              <w:t xml:space="preserve"> The main changes which take place in males and females, and the implications for emotional and physical health.</w:t>
            </w:r>
          </w:p>
        </w:tc>
      </w:tr>
    </w:tbl>
    <w:p w14:paraId="5D9E7588" w14:textId="77777777" w:rsidR="007B1304" w:rsidRPr="00E81736" w:rsidRDefault="007B1304">
      <w:r w:rsidRPr="00E81736">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15"/>
        <w:gridCol w:w="7493"/>
      </w:tblGrid>
      <w:tr w:rsidR="007B1304" w:rsidRPr="00E81736" w14:paraId="2C741299" w14:textId="77777777" w:rsidTr="007B1304">
        <w:trPr>
          <w:cantSplit/>
        </w:trPr>
        <w:tc>
          <w:tcPr>
            <w:tcW w:w="1777" w:type="dxa"/>
            <w:tcBorders>
              <w:top w:val="single" w:sz="4" w:space="0" w:color="B9B9B9"/>
              <w:left w:val="single" w:sz="4" w:space="0" w:color="B9B9B9"/>
              <w:bottom w:val="single" w:sz="4" w:space="0" w:color="B9B9B9"/>
              <w:right w:val="single" w:sz="4" w:space="0" w:color="B9B9B9"/>
            </w:tcBorders>
            <w:shd w:val="clear" w:color="auto" w:fill="0070C0"/>
            <w:tcMar>
              <w:top w:w="113" w:type="dxa"/>
              <w:bottom w:w="113" w:type="dxa"/>
            </w:tcMar>
          </w:tcPr>
          <w:p w14:paraId="47846694" w14:textId="0E6F445E" w:rsidR="007B1304" w:rsidRPr="00E81736" w:rsidRDefault="007B1304" w:rsidP="00B54EDA">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lastRenderedPageBreak/>
              <w:t>Topic</w:t>
            </w:r>
          </w:p>
        </w:tc>
        <w:tc>
          <w:tcPr>
            <w:tcW w:w="12240" w:type="dxa"/>
            <w:tcBorders>
              <w:top w:val="single" w:sz="4" w:space="0" w:color="B9B9B9"/>
              <w:left w:val="single" w:sz="4" w:space="0" w:color="B9B9B9"/>
              <w:bottom w:val="single" w:sz="4" w:space="0" w:color="B9B9B9"/>
              <w:right w:val="single" w:sz="4" w:space="0" w:color="B9B9B9"/>
            </w:tcBorders>
            <w:shd w:val="clear" w:color="auto" w:fill="0070C0"/>
          </w:tcPr>
          <w:p w14:paraId="3D6024E4" w14:textId="77777777" w:rsidR="007B1304" w:rsidRPr="00E81736" w:rsidRDefault="007B1304" w:rsidP="007B1304">
            <w:pPr>
              <w:pStyle w:val="7Tablecopybulleted"/>
              <w:numPr>
                <w:ilvl w:val="0"/>
                <w:numId w:val="0"/>
              </w:numPr>
              <w:tabs>
                <w:tab w:val="num" w:pos="360"/>
              </w:tabs>
            </w:pPr>
            <w:r w:rsidRPr="00E81736">
              <w:t>Pupils Should know</w:t>
            </w:r>
          </w:p>
        </w:tc>
      </w:tr>
      <w:tr w:rsidR="007B1304" w:rsidRPr="00E81736" w14:paraId="1ECD85DE" w14:textId="77777777" w:rsidTr="007B1304">
        <w:trPr>
          <w:cantSplit/>
        </w:trPr>
        <w:tc>
          <w:tcPr>
            <w:tcW w:w="177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7BFA5444" w14:textId="54395CEC" w:rsidR="007B1304" w:rsidRPr="00E81736" w:rsidRDefault="00EB2D09" w:rsidP="00B54EDA">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Basic First Aid </w:t>
            </w:r>
          </w:p>
        </w:tc>
        <w:tc>
          <w:tcPr>
            <w:tcW w:w="12240" w:type="dxa"/>
            <w:tcBorders>
              <w:top w:val="single" w:sz="4" w:space="0" w:color="B9B9B9"/>
              <w:left w:val="single" w:sz="4" w:space="0" w:color="B9B9B9"/>
              <w:bottom w:val="single" w:sz="4" w:space="0" w:color="B9B9B9"/>
              <w:right w:val="single" w:sz="4" w:space="0" w:color="B9B9B9"/>
            </w:tcBorders>
          </w:tcPr>
          <w:p w14:paraId="2A628F02" w14:textId="5CE08646" w:rsidR="00EB2D09" w:rsidRPr="00E81736" w:rsidRDefault="00EB2D09" w:rsidP="00EB2D09">
            <w:pPr>
              <w:pStyle w:val="7Tablecopybulleted"/>
            </w:pPr>
            <w:r w:rsidRPr="00E81736">
              <w:t>Basic treatment for common injuries.</w:t>
            </w:r>
          </w:p>
          <w:p w14:paraId="3E022AB8" w14:textId="4417B751" w:rsidR="00EB2D09" w:rsidRPr="00E81736" w:rsidRDefault="00EB2D09" w:rsidP="00EB2D09">
            <w:pPr>
              <w:pStyle w:val="7Tablecopybulleted"/>
            </w:pPr>
            <w:r w:rsidRPr="00E81736">
              <w:t>Life-saving skills, including how to administer CPR</w:t>
            </w:r>
          </w:p>
          <w:p w14:paraId="5933443C" w14:textId="0750DC15" w:rsidR="007B1304" w:rsidRPr="00E81736" w:rsidRDefault="00EB2D09" w:rsidP="00EB2D09">
            <w:pPr>
              <w:pStyle w:val="7Tablecopybulleted"/>
            </w:pPr>
            <w:r w:rsidRPr="00E81736">
              <w:t>The purpose of defibrillators and when one might be needed</w:t>
            </w:r>
          </w:p>
        </w:tc>
      </w:tr>
      <w:tr w:rsidR="007B1304" w:rsidRPr="00D97419" w14:paraId="1739D273" w14:textId="77777777" w:rsidTr="007B1304">
        <w:trPr>
          <w:cantSplit/>
        </w:trPr>
        <w:tc>
          <w:tcPr>
            <w:tcW w:w="1777"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3259D364" w14:textId="77777777" w:rsidR="007B1304" w:rsidRPr="00E81736" w:rsidRDefault="007B1304" w:rsidP="00B54EDA">
            <w:pPr>
              <w:pStyle w:val="7Tablebodycopy"/>
              <w:rPr>
                <w:rFonts w:asciiTheme="minorHAnsi" w:hAnsiTheme="minorHAnsi" w:cstheme="minorHAnsi"/>
                <w:sz w:val="22"/>
                <w:szCs w:val="22"/>
                <w:lang w:val="en-GB"/>
              </w:rPr>
            </w:pPr>
            <w:r w:rsidRPr="00E81736">
              <w:rPr>
                <w:rFonts w:asciiTheme="minorHAnsi" w:hAnsiTheme="minorHAnsi" w:cstheme="minorHAnsi"/>
                <w:sz w:val="22"/>
                <w:szCs w:val="22"/>
                <w:lang w:val="en-GB"/>
              </w:rPr>
              <w:t xml:space="preserve">Drugs Alcohol and Tobacco  </w:t>
            </w:r>
          </w:p>
        </w:tc>
        <w:tc>
          <w:tcPr>
            <w:tcW w:w="12240" w:type="dxa"/>
            <w:tcBorders>
              <w:top w:val="single" w:sz="4" w:space="0" w:color="B9B9B9"/>
              <w:left w:val="single" w:sz="4" w:space="0" w:color="B9B9B9"/>
              <w:bottom w:val="single" w:sz="4" w:space="0" w:color="B9B9B9"/>
              <w:right w:val="single" w:sz="4" w:space="0" w:color="B9B9B9"/>
            </w:tcBorders>
          </w:tcPr>
          <w:p w14:paraId="3B0F7FDD" w14:textId="77777777" w:rsidR="007B1304" w:rsidRPr="00E81736" w:rsidRDefault="007B1304" w:rsidP="00B54EDA">
            <w:pPr>
              <w:pStyle w:val="7Tablecopybulleted"/>
            </w:pPr>
            <w:r w:rsidRPr="00E81736">
              <w:t xml:space="preserve">The facts about legal and illegal drugs and their associated risks, including the link between drug use, and the associated risks, including the link to serious mental health conditions. </w:t>
            </w:r>
          </w:p>
          <w:p w14:paraId="5CA927A3" w14:textId="77777777" w:rsidR="007B1304" w:rsidRPr="00E81736" w:rsidRDefault="007B1304" w:rsidP="00B54EDA">
            <w:pPr>
              <w:pStyle w:val="7Tablecopybulleted"/>
            </w:pPr>
            <w:r w:rsidRPr="00E81736">
              <w:t xml:space="preserve">The law relating to the supply and possession of illegal substances. </w:t>
            </w:r>
          </w:p>
          <w:p w14:paraId="142FA363" w14:textId="77777777" w:rsidR="00EB2D09" w:rsidRPr="00E81736" w:rsidRDefault="007B1304" w:rsidP="00B54EDA">
            <w:pPr>
              <w:pStyle w:val="7Tablecopybulleted"/>
            </w:pPr>
            <w:r w:rsidRPr="00E81736">
              <w:t>The physical and psychological risks associated with alcohol consumption and what constitutes low risk alcohol consumption in adulthood.</w:t>
            </w:r>
          </w:p>
          <w:p w14:paraId="606276B3" w14:textId="2DBF2EE1" w:rsidR="007B1304" w:rsidRPr="00E81736" w:rsidRDefault="007B1304" w:rsidP="00B54EDA">
            <w:pPr>
              <w:pStyle w:val="7Tablecopybulleted"/>
            </w:pPr>
            <w:r w:rsidRPr="00E81736">
              <w:t xml:space="preserve"> </w:t>
            </w:r>
            <w:r w:rsidR="00EB2D09" w:rsidRPr="00E81736">
              <w:t>T</w:t>
            </w:r>
            <w:r w:rsidRPr="00E81736">
              <w:t xml:space="preserve">he physical and psychological consequences of addiction, including alcohol dependency. </w:t>
            </w:r>
          </w:p>
          <w:p w14:paraId="25F72C38" w14:textId="77777777" w:rsidR="00EB2D09" w:rsidRPr="00E81736" w:rsidRDefault="007B1304" w:rsidP="00B54EDA">
            <w:pPr>
              <w:pStyle w:val="7Tablecopybulleted"/>
            </w:pPr>
            <w:r w:rsidRPr="00E81736">
              <w:t xml:space="preserve">Awareness of the dangers of drugs which are prescribed but still present serious health risks. </w:t>
            </w:r>
          </w:p>
          <w:p w14:paraId="44D41516" w14:textId="7A1EE169" w:rsidR="007B1304" w:rsidRPr="00E81736" w:rsidRDefault="00EB2D09" w:rsidP="00280137">
            <w:pPr>
              <w:pStyle w:val="7Tablecopybulleted"/>
            </w:pPr>
            <w:r w:rsidRPr="00E81736">
              <w:t>T</w:t>
            </w:r>
            <w:r w:rsidR="007B1304" w:rsidRPr="00E81736">
              <w:t xml:space="preserve">he facts about the harms from smoking tobacco (particularly the link to lung cancer), the benefits of quitting and how to access support to do </w:t>
            </w:r>
          </w:p>
        </w:tc>
        <w:bookmarkStart w:id="15" w:name="_GoBack"/>
        <w:bookmarkEnd w:id="15"/>
      </w:tr>
    </w:tbl>
    <w:p w14:paraId="25E47E35" w14:textId="682501BD" w:rsidR="00D97419" w:rsidRPr="00D97419" w:rsidRDefault="00D97419" w:rsidP="000975E1">
      <w:pPr>
        <w:pStyle w:val="1bodycopy10pt"/>
        <w:rPr>
          <w:rFonts w:asciiTheme="minorHAnsi" w:hAnsiTheme="minorHAnsi" w:cstheme="minorHAnsi"/>
          <w:sz w:val="22"/>
          <w:szCs w:val="22"/>
        </w:rPr>
      </w:pPr>
    </w:p>
    <w:sectPr w:rsidR="00D97419" w:rsidRPr="00D97419" w:rsidSect="00125A0C">
      <w:headerReference w:type="default"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5F50" w14:textId="77777777" w:rsidR="00903A2D" w:rsidRDefault="00903A2D" w:rsidP="00895400">
      <w:pPr>
        <w:spacing w:after="0" w:line="240" w:lineRule="auto"/>
      </w:pPr>
      <w:r>
        <w:separator/>
      </w:r>
    </w:p>
  </w:endnote>
  <w:endnote w:type="continuationSeparator" w:id="0">
    <w:p w14:paraId="73550F40" w14:textId="77777777" w:rsidR="00903A2D" w:rsidRDefault="00903A2D"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787B" w14:textId="77777777" w:rsidR="00F16A2E" w:rsidRDefault="00F16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ED9E" w14:textId="57E05816" w:rsidR="000C519D" w:rsidRDefault="000C519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1114F">
      <w:rPr>
        <w:caps/>
        <w:noProof/>
        <w:color w:val="4472C4" w:themeColor="accent1"/>
      </w:rPr>
      <w:t>7</w:t>
    </w:r>
    <w:r>
      <w:rPr>
        <w:caps/>
        <w:noProof/>
        <w:color w:val="4472C4" w:themeColor="accent1"/>
      </w:rPr>
      <w:fldChar w:fldCharType="end"/>
    </w:r>
  </w:p>
  <w:p w14:paraId="70A7C899" w14:textId="77777777" w:rsidR="00D912A7" w:rsidRDefault="00D91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83B3" w14:textId="77777777" w:rsidR="00F16A2E" w:rsidRDefault="00F16A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5515"/>
      <w:docPartObj>
        <w:docPartGallery w:val="Page Numbers (Bottom of Page)"/>
        <w:docPartUnique/>
      </w:docPartObj>
    </w:sdtPr>
    <w:sdtEndPr>
      <w:rPr>
        <w:noProof/>
      </w:rPr>
    </w:sdtEndPr>
    <w:sdtContent>
      <w:p w14:paraId="6C690CE8" w14:textId="20D75381" w:rsidR="00905523" w:rsidRDefault="00905523" w:rsidP="00DB78F2">
        <w:pPr>
          <w:pStyle w:val="Footer"/>
          <w:jc w:val="center"/>
        </w:pPr>
        <w:r>
          <w:fldChar w:fldCharType="begin"/>
        </w:r>
        <w:r>
          <w:instrText xml:space="preserve"> PAGE   \* MERGEFORMAT </w:instrText>
        </w:r>
        <w:r>
          <w:fldChar w:fldCharType="separate"/>
        </w:r>
        <w:r w:rsidR="0091114F">
          <w:rPr>
            <w:noProof/>
          </w:rPr>
          <w:t>14</w:t>
        </w:r>
        <w:r>
          <w:rPr>
            <w:noProof/>
          </w:rPr>
          <w:fldChar w:fldCharType="end"/>
        </w:r>
      </w:p>
    </w:sdtContent>
  </w:sdt>
  <w:p w14:paraId="4402DCFE" w14:textId="77777777" w:rsidR="00AF6AC8" w:rsidRDefault="00AF6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5D02" w14:textId="77777777" w:rsidR="00903A2D" w:rsidRDefault="00903A2D" w:rsidP="00895400">
      <w:pPr>
        <w:spacing w:after="0" w:line="240" w:lineRule="auto"/>
      </w:pPr>
      <w:r>
        <w:separator/>
      </w:r>
    </w:p>
  </w:footnote>
  <w:footnote w:type="continuationSeparator" w:id="0">
    <w:p w14:paraId="0F5A8ABC" w14:textId="77777777" w:rsidR="00903A2D" w:rsidRDefault="00903A2D"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5606" w14:textId="77777777" w:rsidR="00D97419" w:rsidRDefault="00E81736">
    <w:r>
      <w:rPr>
        <w:noProof/>
      </w:rPr>
      <w:pict w14:anchorId="49CA7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alt="keydocs-background-banner" style="position:absolute;margin-left:0;margin-top:0;width:595.15pt;height:842.2pt;z-index:-251655168;visibility:visible;mso-wrap-edited:f;mso-width-percent:0;mso-height-percent:0;mso-position-horizontal:center;mso-position-horizontal-relative:margin;mso-position-vertical:center;mso-position-vertical-relative:margin;mso-width-percent:0;mso-height-percent:0">
          <v:imagedata r:id="rId1" o:title="keydocs-background-banner"/>
          <w10:wrap anchorx="margin" anchory="margin"/>
        </v:shape>
      </w:pict>
    </w:r>
    <w:r>
      <w:rPr>
        <w:noProof/>
      </w:rPr>
      <w:pict w14:anchorId="782ABA0C">
        <v:shape id="WordPictureWatermark2" o:spid="_x0000_s2049" type="#_x0000_t75" alt="keydocs-background" style="position:absolute;margin-left:0;margin-top:0;width:595.15pt;height:842.2pt;z-index:-251654144;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D445" w14:textId="7F57F2BA" w:rsidR="00D97419" w:rsidRDefault="00D97419"/>
  <w:p w14:paraId="49FA4730" w14:textId="77777777" w:rsidR="00D97419" w:rsidRDefault="00D97419"/>
  <w:p w14:paraId="2189DA66" w14:textId="77777777" w:rsidR="00D97419" w:rsidRDefault="00D974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B0DF" w14:textId="1B4AE3FA" w:rsidR="00D97419" w:rsidRDefault="00D912A7">
    <w:r>
      <w:rPr>
        <w:noProof/>
        <w:lang w:eastAsia="en-GB"/>
      </w:rPr>
      <w:drawing>
        <wp:anchor distT="0" distB="0" distL="114300" distR="114300" simplePos="0" relativeHeight="251666432" behindDoc="1" locked="0" layoutInCell="1" allowOverlap="1" wp14:anchorId="2318B53B" wp14:editId="05ED4FE2">
          <wp:simplePos x="0" y="0"/>
          <wp:positionH relativeFrom="page">
            <wp:posOffset>683895</wp:posOffset>
          </wp:positionH>
          <wp:positionV relativeFrom="page">
            <wp:posOffset>360045</wp:posOffset>
          </wp:positionV>
          <wp:extent cx="1381125" cy="801313"/>
          <wp:effectExtent l="0" t="0" r="0" b="0"/>
          <wp:wrapNone/>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7137DA" w14:textId="77777777" w:rsidR="00D97419" w:rsidRDefault="00D97419" w:rsidP="00ED11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8D09" w14:textId="662B600E" w:rsidR="009A1746" w:rsidRDefault="00125A0C" w:rsidP="00125A0C">
    <w:pPr>
      <w:pStyle w:val="Header"/>
      <w:tabs>
        <w:tab w:val="clear" w:pos="4513"/>
        <w:tab w:val="clear" w:pos="9026"/>
        <w:tab w:val="left" w:pos="1500"/>
      </w:tabs>
    </w:pPr>
    <w:r>
      <w:tab/>
    </w:r>
  </w:p>
  <w:p w14:paraId="034682F7" w14:textId="77777777" w:rsidR="009A1746" w:rsidRPr="00905523" w:rsidRDefault="009A1746">
    <w:pPr>
      <w:pStyle w:val="Header"/>
      <w:rPr>
        <w:b/>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4861" w14:textId="2910F5B2" w:rsidR="00125A0C" w:rsidRDefault="00125A0C">
    <w:pPr>
      <w:pStyle w:val="Header"/>
    </w:pPr>
    <w:r>
      <w:rPr>
        <w:noProof/>
        <w:lang w:eastAsia="en-GB"/>
      </w:rPr>
      <w:drawing>
        <wp:anchor distT="0" distB="0" distL="114300" distR="114300" simplePos="0" relativeHeight="251659264" behindDoc="1" locked="0" layoutInCell="1" allowOverlap="1" wp14:anchorId="0AAE63C4" wp14:editId="5F360F39">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1AC5F00"/>
    <w:multiLevelType w:val="hybridMultilevel"/>
    <w:tmpl w:val="AAC24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032EC"/>
    <w:multiLevelType w:val="hybridMultilevel"/>
    <w:tmpl w:val="87F2E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B0B2E"/>
    <w:multiLevelType w:val="hybridMultilevel"/>
    <w:tmpl w:val="11CE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E5779"/>
    <w:multiLevelType w:val="hybridMultilevel"/>
    <w:tmpl w:val="210420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790310F"/>
    <w:multiLevelType w:val="hybridMultilevel"/>
    <w:tmpl w:val="A9EAE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C121D6B"/>
    <w:multiLevelType w:val="hybridMultilevel"/>
    <w:tmpl w:val="701EC76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1C367A85"/>
    <w:multiLevelType w:val="hybridMultilevel"/>
    <w:tmpl w:val="0A5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694506"/>
    <w:multiLevelType w:val="hybridMultilevel"/>
    <w:tmpl w:val="83FCEB1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2476F"/>
    <w:multiLevelType w:val="hybridMultilevel"/>
    <w:tmpl w:val="3D622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68586F"/>
    <w:multiLevelType w:val="hybridMultilevel"/>
    <w:tmpl w:val="E98C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B61A4F"/>
    <w:multiLevelType w:val="hybridMultilevel"/>
    <w:tmpl w:val="20CCA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9E5235"/>
    <w:multiLevelType w:val="hybridMultilevel"/>
    <w:tmpl w:val="0770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9577D1"/>
    <w:multiLevelType w:val="hybridMultilevel"/>
    <w:tmpl w:val="B4FE1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39DF6906"/>
    <w:multiLevelType w:val="hybridMultilevel"/>
    <w:tmpl w:val="A5A0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83522E"/>
    <w:multiLevelType w:val="hybridMultilevel"/>
    <w:tmpl w:val="F9524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A518AA"/>
    <w:multiLevelType w:val="hybridMultilevel"/>
    <w:tmpl w:val="1E447616"/>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5D7BAD"/>
    <w:multiLevelType w:val="hybridMultilevel"/>
    <w:tmpl w:val="D90E81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F6927C3"/>
    <w:multiLevelType w:val="hybridMultilevel"/>
    <w:tmpl w:val="29C27F46"/>
    <w:lvl w:ilvl="0" w:tplc="0809000F">
      <w:start w:val="1"/>
      <w:numFmt w:val="decimal"/>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66AFE"/>
    <w:multiLevelType w:val="hybridMultilevel"/>
    <w:tmpl w:val="C194E17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3E84483"/>
    <w:multiLevelType w:val="multilevel"/>
    <w:tmpl w:val="28DAB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F0856"/>
    <w:multiLevelType w:val="hybridMultilevel"/>
    <w:tmpl w:val="11FE7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746DAC"/>
    <w:multiLevelType w:val="hybridMultilevel"/>
    <w:tmpl w:val="5DF26CEE"/>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5A442AD7"/>
    <w:multiLevelType w:val="hybridMultilevel"/>
    <w:tmpl w:val="8C46D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F115F"/>
    <w:multiLevelType w:val="hybridMultilevel"/>
    <w:tmpl w:val="51B29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F5F70"/>
    <w:multiLevelType w:val="hybridMultilevel"/>
    <w:tmpl w:val="2D822820"/>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8B5B4C"/>
    <w:multiLevelType w:val="hybridMultilevel"/>
    <w:tmpl w:val="814269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C17A64"/>
    <w:multiLevelType w:val="hybridMultilevel"/>
    <w:tmpl w:val="24706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2E7011"/>
    <w:multiLevelType w:val="hybridMultilevel"/>
    <w:tmpl w:val="1158D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
  </w:num>
  <w:num w:numId="3">
    <w:abstractNumId w:val="7"/>
  </w:num>
  <w:num w:numId="4">
    <w:abstractNumId w:val="31"/>
  </w:num>
  <w:num w:numId="5">
    <w:abstractNumId w:val="21"/>
  </w:num>
  <w:num w:numId="6">
    <w:abstractNumId w:val="26"/>
  </w:num>
  <w:num w:numId="7">
    <w:abstractNumId w:val="35"/>
  </w:num>
  <w:num w:numId="8">
    <w:abstractNumId w:val="39"/>
  </w:num>
  <w:num w:numId="9">
    <w:abstractNumId w:val="6"/>
  </w:num>
  <w:num w:numId="10">
    <w:abstractNumId w:val="14"/>
  </w:num>
  <w:num w:numId="11">
    <w:abstractNumId w:val="3"/>
  </w:num>
  <w:num w:numId="12">
    <w:abstractNumId w:val="28"/>
  </w:num>
  <w:num w:numId="13">
    <w:abstractNumId w:val="22"/>
  </w:num>
  <w:num w:numId="14">
    <w:abstractNumId w:val="30"/>
  </w:num>
  <w:num w:numId="15">
    <w:abstractNumId w:val="18"/>
  </w:num>
  <w:num w:numId="16">
    <w:abstractNumId w:val="1"/>
  </w:num>
  <w:num w:numId="17">
    <w:abstractNumId w:val="17"/>
  </w:num>
  <w:num w:numId="18">
    <w:abstractNumId w:val="16"/>
  </w:num>
  <w:num w:numId="19">
    <w:abstractNumId w:val="15"/>
  </w:num>
  <w:num w:numId="20">
    <w:abstractNumId w:val="20"/>
  </w:num>
  <w:num w:numId="21">
    <w:abstractNumId w:val="27"/>
  </w:num>
  <w:num w:numId="22">
    <w:abstractNumId w:val="10"/>
  </w:num>
  <w:num w:numId="23">
    <w:abstractNumId w:val="38"/>
  </w:num>
  <w:num w:numId="24">
    <w:abstractNumId w:val="32"/>
  </w:num>
  <w:num w:numId="25">
    <w:abstractNumId w:val="0"/>
  </w:num>
  <w:num w:numId="26">
    <w:abstractNumId w:val="11"/>
  </w:num>
  <w:num w:numId="27">
    <w:abstractNumId w:val="4"/>
  </w:num>
  <w:num w:numId="28">
    <w:abstractNumId w:val="40"/>
  </w:num>
  <w:num w:numId="29">
    <w:abstractNumId w:val="24"/>
  </w:num>
  <w:num w:numId="30">
    <w:abstractNumId w:val="23"/>
  </w:num>
  <w:num w:numId="31">
    <w:abstractNumId w:val="8"/>
  </w:num>
  <w:num w:numId="32">
    <w:abstractNumId w:val="5"/>
  </w:num>
  <w:num w:numId="33">
    <w:abstractNumId w:val="34"/>
  </w:num>
  <w:num w:numId="34">
    <w:abstractNumId w:val="12"/>
  </w:num>
  <w:num w:numId="35">
    <w:abstractNumId w:val="29"/>
  </w:num>
  <w:num w:numId="36">
    <w:abstractNumId w:val="33"/>
  </w:num>
  <w:num w:numId="37">
    <w:abstractNumId w:val="19"/>
  </w:num>
  <w:num w:numId="38">
    <w:abstractNumId w:val="25"/>
  </w:num>
  <w:num w:numId="39">
    <w:abstractNumId w:val="9"/>
  </w:num>
  <w:num w:numId="40">
    <w:abstractNumId w:val="36"/>
  </w:num>
  <w:num w:numId="41">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12629"/>
    <w:rsid w:val="000140C6"/>
    <w:rsid w:val="000270EC"/>
    <w:rsid w:val="0004340D"/>
    <w:rsid w:val="00052EE0"/>
    <w:rsid w:val="0008262A"/>
    <w:rsid w:val="000847D2"/>
    <w:rsid w:val="000873C5"/>
    <w:rsid w:val="000929CC"/>
    <w:rsid w:val="0009642B"/>
    <w:rsid w:val="000975E1"/>
    <w:rsid w:val="000B00B4"/>
    <w:rsid w:val="000B07D8"/>
    <w:rsid w:val="000C2BC9"/>
    <w:rsid w:val="000C3ABC"/>
    <w:rsid w:val="000C519D"/>
    <w:rsid w:val="000E0FB4"/>
    <w:rsid w:val="000E2482"/>
    <w:rsid w:val="000E47B0"/>
    <w:rsid w:val="000E66FA"/>
    <w:rsid w:val="000F217B"/>
    <w:rsid w:val="000F3E00"/>
    <w:rsid w:val="000F6C77"/>
    <w:rsid w:val="001124BD"/>
    <w:rsid w:val="00123A99"/>
    <w:rsid w:val="00125A0C"/>
    <w:rsid w:val="001305DF"/>
    <w:rsid w:val="001440CC"/>
    <w:rsid w:val="00154F5E"/>
    <w:rsid w:val="001676EC"/>
    <w:rsid w:val="00174466"/>
    <w:rsid w:val="001920A6"/>
    <w:rsid w:val="0019688E"/>
    <w:rsid w:val="001A0A33"/>
    <w:rsid w:val="001B51D4"/>
    <w:rsid w:val="001C747C"/>
    <w:rsid w:val="001D1497"/>
    <w:rsid w:val="001E265A"/>
    <w:rsid w:val="001E5547"/>
    <w:rsid w:val="001E6DCB"/>
    <w:rsid w:val="001F26B4"/>
    <w:rsid w:val="001F3286"/>
    <w:rsid w:val="001F58DE"/>
    <w:rsid w:val="0022273A"/>
    <w:rsid w:val="00222FB9"/>
    <w:rsid w:val="0022431D"/>
    <w:rsid w:val="00231D53"/>
    <w:rsid w:val="002443EA"/>
    <w:rsid w:val="002470D9"/>
    <w:rsid w:val="0026731A"/>
    <w:rsid w:val="00280137"/>
    <w:rsid w:val="00294444"/>
    <w:rsid w:val="002B25E8"/>
    <w:rsid w:val="002D448A"/>
    <w:rsid w:val="002E761F"/>
    <w:rsid w:val="002F283C"/>
    <w:rsid w:val="002F2ACB"/>
    <w:rsid w:val="002F4188"/>
    <w:rsid w:val="003279FF"/>
    <w:rsid w:val="00330B87"/>
    <w:rsid w:val="00332E78"/>
    <w:rsid w:val="00340D06"/>
    <w:rsid w:val="00365AD1"/>
    <w:rsid w:val="00377BF7"/>
    <w:rsid w:val="0038233B"/>
    <w:rsid w:val="00386341"/>
    <w:rsid w:val="00394649"/>
    <w:rsid w:val="003A7352"/>
    <w:rsid w:val="003A752E"/>
    <w:rsid w:val="003B1655"/>
    <w:rsid w:val="003B48BD"/>
    <w:rsid w:val="003C6209"/>
    <w:rsid w:val="003E2AED"/>
    <w:rsid w:val="003E5663"/>
    <w:rsid w:val="003F0E7B"/>
    <w:rsid w:val="003F1B44"/>
    <w:rsid w:val="003F2C9E"/>
    <w:rsid w:val="003F48C5"/>
    <w:rsid w:val="003F7669"/>
    <w:rsid w:val="00402414"/>
    <w:rsid w:val="00411B8A"/>
    <w:rsid w:val="004123EA"/>
    <w:rsid w:val="004147D1"/>
    <w:rsid w:val="00427582"/>
    <w:rsid w:val="00432B66"/>
    <w:rsid w:val="004362D9"/>
    <w:rsid w:val="00441B4C"/>
    <w:rsid w:val="00443725"/>
    <w:rsid w:val="004476CD"/>
    <w:rsid w:val="0049518C"/>
    <w:rsid w:val="00495F8A"/>
    <w:rsid w:val="004A6A0B"/>
    <w:rsid w:val="004B5C22"/>
    <w:rsid w:val="004C0CEC"/>
    <w:rsid w:val="004E2CD3"/>
    <w:rsid w:val="004F4EB2"/>
    <w:rsid w:val="005222B8"/>
    <w:rsid w:val="0052335E"/>
    <w:rsid w:val="00523A79"/>
    <w:rsid w:val="00523AF8"/>
    <w:rsid w:val="00531E34"/>
    <w:rsid w:val="005405FA"/>
    <w:rsid w:val="005453D3"/>
    <w:rsid w:val="00545A35"/>
    <w:rsid w:val="00557EF7"/>
    <w:rsid w:val="00561280"/>
    <w:rsid w:val="00573001"/>
    <w:rsid w:val="00583C95"/>
    <w:rsid w:val="005A7FF6"/>
    <w:rsid w:val="005C06E5"/>
    <w:rsid w:val="005C2346"/>
    <w:rsid w:val="005C36B3"/>
    <w:rsid w:val="005D0C0B"/>
    <w:rsid w:val="005E1109"/>
    <w:rsid w:val="005E1996"/>
    <w:rsid w:val="005F13A6"/>
    <w:rsid w:val="005F1787"/>
    <w:rsid w:val="005F70DD"/>
    <w:rsid w:val="00602533"/>
    <w:rsid w:val="00603CAF"/>
    <w:rsid w:val="00611F77"/>
    <w:rsid w:val="00622662"/>
    <w:rsid w:val="006229DB"/>
    <w:rsid w:val="00634D7E"/>
    <w:rsid w:val="00640485"/>
    <w:rsid w:val="00650D39"/>
    <w:rsid w:val="00652BC7"/>
    <w:rsid w:val="0065383A"/>
    <w:rsid w:val="00661C7B"/>
    <w:rsid w:val="00670E04"/>
    <w:rsid w:val="00672116"/>
    <w:rsid w:val="00676D5D"/>
    <w:rsid w:val="0068122A"/>
    <w:rsid w:val="00682DA7"/>
    <w:rsid w:val="006856D7"/>
    <w:rsid w:val="00685B3F"/>
    <w:rsid w:val="00687F54"/>
    <w:rsid w:val="006B3F6D"/>
    <w:rsid w:val="006C0D32"/>
    <w:rsid w:val="006D5B79"/>
    <w:rsid w:val="006D6BAA"/>
    <w:rsid w:val="006E3064"/>
    <w:rsid w:val="006E6E34"/>
    <w:rsid w:val="00700AA5"/>
    <w:rsid w:val="00706E91"/>
    <w:rsid w:val="00712F64"/>
    <w:rsid w:val="00715EF7"/>
    <w:rsid w:val="00720684"/>
    <w:rsid w:val="00732A4B"/>
    <w:rsid w:val="00733176"/>
    <w:rsid w:val="0075281C"/>
    <w:rsid w:val="0075295E"/>
    <w:rsid w:val="00770F6B"/>
    <w:rsid w:val="00777BA1"/>
    <w:rsid w:val="007802C4"/>
    <w:rsid w:val="00792631"/>
    <w:rsid w:val="00794A45"/>
    <w:rsid w:val="007A5C40"/>
    <w:rsid w:val="007B1304"/>
    <w:rsid w:val="007C0980"/>
    <w:rsid w:val="007E10B8"/>
    <w:rsid w:val="007E5CD9"/>
    <w:rsid w:val="007F1B18"/>
    <w:rsid w:val="00803121"/>
    <w:rsid w:val="00813ABD"/>
    <w:rsid w:val="008315BF"/>
    <w:rsid w:val="0084207D"/>
    <w:rsid w:val="00854FAB"/>
    <w:rsid w:val="00866892"/>
    <w:rsid w:val="00867B51"/>
    <w:rsid w:val="008752BB"/>
    <w:rsid w:val="00882D1A"/>
    <w:rsid w:val="00893323"/>
    <w:rsid w:val="00894E1A"/>
    <w:rsid w:val="00895400"/>
    <w:rsid w:val="008A26F8"/>
    <w:rsid w:val="008A5343"/>
    <w:rsid w:val="008B1403"/>
    <w:rsid w:val="008C76FA"/>
    <w:rsid w:val="00903A2D"/>
    <w:rsid w:val="00905523"/>
    <w:rsid w:val="0091114F"/>
    <w:rsid w:val="00917218"/>
    <w:rsid w:val="00920BBB"/>
    <w:rsid w:val="00927158"/>
    <w:rsid w:val="00940F66"/>
    <w:rsid w:val="0094404D"/>
    <w:rsid w:val="009454BB"/>
    <w:rsid w:val="00980A4D"/>
    <w:rsid w:val="0098268B"/>
    <w:rsid w:val="009831AA"/>
    <w:rsid w:val="00987C34"/>
    <w:rsid w:val="00995443"/>
    <w:rsid w:val="009A0720"/>
    <w:rsid w:val="009A1746"/>
    <w:rsid w:val="009A6410"/>
    <w:rsid w:val="009B5657"/>
    <w:rsid w:val="00A12E46"/>
    <w:rsid w:val="00A13A03"/>
    <w:rsid w:val="00A30688"/>
    <w:rsid w:val="00A37131"/>
    <w:rsid w:val="00A45266"/>
    <w:rsid w:val="00A50F1F"/>
    <w:rsid w:val="00A53CF8"/>
    <w:rsid w:val="00A62FDA"/>
    <w:rsid w:val="00A74DE3"/>
    <w:rsid w:val="00AA2DDC"/>
    <w:rsid w:val="00AA5EA2"/>
    <w:rsid w:val="00AA5FF0"/>
    <w:rsid w:val="00AB5652"/>
    <w:rsid w:val="00AB759F"/>
    <w:rsid w:val="00AC3941"/>
    <w:rsid w:val="00AC5B7A"/>
    <w:rsid w:val="00AD2822"/>
    <w:rsid w:val="00AE233F"/>
    <w:rsid w:val="00AE79E2"/>
    <w:rsid w:val="00AF1D43"/>
    <w:rsid w:val="00AF6AC8"/>
    <w:rsid w:val="00AF77C0"/>
    <w:rsid w:val="00B15E90"/>
    <w:rsid w:val="00B245EE"/>
    <w:rsid w:val="00B26775"/>
    <w:rsid w:val="00B27DD3"/>
    <w:rsid w:val="00B42EDE"/>
    <w:rsid w:val="00B45752"/>
    <w:rsid w:val="00B503F5"/>
    <w:rsid w:val="00B54766"/>
    <w:rsid w:val="00B55219"/>
    <w:rsid w:val="00B66B5A"/>
    <w:rsid w:val="00B66C32"/>
    <w:rsid w:val="00B805B9"/>
    <w:rsid w:val="00B82A84"/>
    <w:rsid w:val="00B94B47"/>
    <w:rsid w:val="00BC5B43"/>
    <w:rsid w:val="00BD1204"/>
    <w:rsid w:val="00BD5465"/>
    <w:rsid w:val="00BD6CE5"/>
    <w:rsid w:val="00BE31BC"/>
    <w:rsid w:val="00BF2376"/>
    <w:rsid w:val="00C06DE8"/>
    <w:rsid w:val="00C10A33"/>
    <w:rsid w:val="00C11D90"/>
    <w:rsid w:val="00C20553"/>
    <w:rsid w:val="00C33B14"/>
    <w:rsid w:val="00C471CA"/>
    <w:rsid w:val="00C47978"/>
    <w:rsid w:val="00C53617"/>
    <w:rsid w:val="00C54280"/>
    <w:rsid w:val="00C545AD"/>
    <w:rsid w:val="00C54AA5"/>
    <w:rsid w:val="00C67886"/>
    <w:rsid w:val="00CA1AE9"/>
    <w:rsid w:val="00CB1502"/>
    <w:rsid w:val="00CB5860"/>
    <w:rsid w:val="00CC40C7"/>
    <w:rsid w:val="00CC544C"/>
    <w:rsid w:val="00D120CC"/>
    <w:rsid w:val="00D2781E"/>
    <w:rsid w:val="00D35A3D"/>
    <w:rsid w:val="00D5048D"/>
    <w:rsid w:val="00D73DE0"/>
    <w:rsid w:val="00D912A7"/>
    <w:rsid w:val="00D91EDB"/>
    <w:rsid w:val="00D934D7"/>
    <w:rsid w:val="00D97419"/>
    <w:rsid w:val="00D977AA"/>
    <w:rsid w:val="00DB78F2"/>
    <w:rsid w:val="00DD5FB6"/>
    <w:rsid w:val="00DD7826"/>
    <w:rsid w:val="00DF4B76"/>
    <w:rsid w:val="00E07F2B"/>
    <w:rsid w:val="00E12859"/>
    <w:rsid w:val="00E144B2"/>
    <w:rsid w:val="00E20A9A"/>
    <w:rsid w:val="00E212E9"/>
    <w:rsid w:val="00E256D4"/>
    <w:rsid w:val="00E26404"/>
    <w:rsid w:val="00E50EF6"/>
    <w:rsid w:val="00E57A32"/>
    <w:rsid w:val="00E81736"/>
    <w:rsid w:val="00E86013"/>
    <w:rsid w:val="00E869C3"/>
    <w:rsid w:val="00E86D8B"/>
    <w:rsid w:val="00E90F96"/>
    <w:rsid w:val="00E939C0"/>
    <w:rsid w:val="00E95AB3"/>
    <w:rsid w:val="00E96CBF"/>
    <w:rsid w:val="00E96FE3"/>
    <w:rsid w:val="00EA35B7"/>
    <w:rsid w:val="00EA7CE4"/>
    <w:rsid w:val="00EB2D09"/>
    <w:rsid w:val="00EC390B"/>
    <w:rsid w:val="00ED4E24"/>
    <w:rsid w:val="00EF24B9"/>
    <w:rsid w:val="00EF4C76"/>
    <w:rsid w:val="00F05AFD"/>
    <w:rsid w:val="00F1192D"/>
    <w:rsid w:val="00F1551E"/>
    <w:rsid w:val="00F16A2E"/>
    <w:rsid w:val="00F22AA0"/>
    <w:rsid w:val="00F22B87"/>
    <w:rsid w:val="00F313E7"/>
    <w:rsid w:val="00F41ACE"/>
    <w:rsid w:val="00F4651E"/>
    <w:rsid w:val="00F53C7E"/>
    <w:rsid w:val="00F803AA"/>
    <w:rsid w:val="00F8062D"/>
    <w:rsid w:val="00F96AAC"/>
    <w:rsid w:val="00FA11D0"/>
    <w:rsid w:val="00FA7AF4"/>
    <w:rsid w:val="00FB0FC6"/>
    <w:rsid w:val="00FB3265"/>
    <w:rsid w:val="00FB39D6"/>
    <w:rsid w:val="00FC7FAC"/>
    <w:rsid w:val="00FE0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D97419"/>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D97419"/>
    <w:pPr>
      <w:keepNext/>
      <w:keepLines/>
      <w:spacing w:before="120" w:after="120"/>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3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paragraph" w:styleId="BalloonText">
    <w:name w:val="Balloon Text"/>
    <w:basedOn w:val="Normal"/>
    <w:link w:val="BalloonTextChar"/>
    <w:uiPriority w:val="99"/>
    <w:semiHidden/>
    <w:unhideWhenUsed/>
    <w:rsid w:val="00E2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04"/>
    <w:rPr>
      <w:rFonts w:ascii="Segoe UI" w:hAnsi="Segoe UI" w:cs="Segoe UI"/>
      <w:sz w:val="18"/>
      <w:szCs w:val="18"/>
    </w:rPr>
  </w:style>
  <w:style w:type="character" w:styleId="CommentReference">
    <w:name w:val="annotation reference"/>
    <w:basedOn w:val="DefaultParagraphFont"/>
    <w:uiPriority w:val="99"/>
    <w:semiHidden/>
    <w:unhideWhenUsed/>
    <w:rsid w:val="005E1109"/>
    <w:rPr>
      <w:sz w:val="16"/>
      <w:szCs w:val="16"/>
    </w:rPr>
  </w:style>
  <w:style w:type="paragraph" w:styleId="CommentText">
    <w:name w:val="annotation text"/>
    <w:basedOn w:val="Normal"/>
    <w:link w:val="CommentTextChar"/>
    <w:uiPriority w:val="99"/>
    <w:semiHidden/>
    <w:unhideWhenUsed/>
    <w:rsid w:val="005E1109"/>
    <w:pPr>
      <w:spacing w:line="240" w:lineRule="auto"/>
    </w:pPr>
    <w:rPr>
      <w:sz w:val="20"/>
      <w:szCs w:val="20"/>
    </w:rPr>
  </w:style>
  <w:style w:type="character" w:customStyle="1" w:styleId="CommentTextChar">
    <w:name w:val="Comment Text Char"/>
    <w:basedOn w:val="DefaultParagraphFont"/>
    <w:link w:val="CommentText"/>
    <w:uiPriority w:val="99"/>
    <w:semiHidden/>
    <w:rsid w:val="005E1109"/>
    <w:rPr>
      <w:sz w:val="20"/>
      <w:szCs w:val="20"/>
    </w:rPr>
  </w:style>
  <w:style w:type="paragraph" w:styleId="CommentSubject">
    <w:name w:val="annotation subject"/>
    <w:basedOn w:val="CommentText"/>
    <w:next w:val="CommentText"/>
    <w:link w:val="CommentSubjectChar"/>
    <w:uiPriority w:val="99"/>
    <w:semiHidden/>
    <w:unhideWhenUsed/>
    <w:rsid w:val="005E1109"/>
    <w:rPr>
      <w:b/>
      <w:bCs/>
    </w:rPr>
  </w:style>
  <w:style w:type="character" w:customStyle="1" w:styleId="CommentSubjectChar">
    <w:name w:val="Comment Subject Char"/>
    <w:basedOn w:val="CommentTextChar"/>
    <w:link w:val="CommentSubject"/>
    <w:uiPriority w:val="99"/>
    <w:semiHidden/>
    <w:rsid w:val="005E1109"/>
    <w:rPr>
      <w:b/>
      <w:bCs/>
      <w:sz w:val="20"/>
      <w:szCs w:val="20"/>
    </w:rPr>
  </w:style>
  <w:style w:type="character" w:customStyle="1" w:styleId="Heading1Char">
    <w:name w:val="Heading 1 Char"/>
    <w:basedOn w:val="DefaultParagraphFont"/>
    <w:link w:val="Heading1"/>
    <w:uiPriority w:val="8"/>
    <w:rsid w:val="00D97419"/>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D97419"/>
    <w:rPr>
      <w:rFonts w:ascii="Arial" w:eastAsia="MS Gothic" w:hAnsi="Arial" w:cs="Arial"/>
      <w:b/>
      <w:bCs/>
      <w:color w:val="7F7F7F"/>
      <w:sz w:val="24"/>
      <w:szCs w:val="32"/>
      <w:lang w:val="en-US"/>
    </w:rPr>
  </w:style>
  <w:style w:type="paragraph" w:customStyle="1" w:styleId="1bodycopy10pt">
    <w:name w:val="1 body copy 10pt"/>
    <w:basedOn w:val="Normal"/>
    <w:link w:val="1bodycopy10ptChar"/>
    <w:qFormat/>
    <w:rsid w:val="00D9741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D97419"/>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D97419"/>
    <w:pPr>
      <w:spacing w:before="240"/>
    </w:pPr>
    <w:rPr>
      <w:b/>
      <w:color w:val="12263F"/>
      <w:sz w:val="24"/>
    </w:rPr>
  </w:style>
  <w:style w:type="character" w:customStyle="1" w:styleId="Subhead2Char">
    <w:name w:val="Subhead 2 Char"/>
    <w:link w:val="Subhead2"/>
    <w:rsid w:val="00D97419"/>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D97419"/>
    <w:pPr>
      <w:spacing w:after="120" w:line="240" w:lineRule="auto"/>
    </w:pPr>
    <w:rPr>
      <w:rFonts w:ascii="Arial" w:eastAsia="MS Mincho" w:hAnsi="Arial" w:cs="Times New Roman"/>
      <w:sz w:val="20"/>
      <w:szCs w:val="24"/>
      <w:lang w:val="en-US"/>
    </w:rPr>
  </w:style>
  <w:style w:type="paragraph" w:customStyle="1" w:styleId="3Bulletedcopyblue">
    <w:name w:val="3 Bulleted copy blue"/>
    <w:basedOn w:val="Normal"/>
    <w:qFormat/>
    <w:rsid w:val="00D97419"/>
    <w:pPr>
      <w:numPr>
        <w:numId w:val="28"/>
      </w:numPr>
      <w:spacing w:after="120" w:line="240" w:lineRule="auto"/>
    </w:pPr>
    <w:rPr>
      <w:rFonts w:ascii="Arial" w:eastAsia="MS Mincho" w:hAnsi="Arial" w:cs="Arial"/>
      <w:sz w:val="20"/>
      <w:szCs w:val="20"/>
      <w:lang w:val="en-US"/>
    </w:rPr>
  </w:style>
  <w:style w:type="character" w:customStyle="1" w:styleId="1bodycopyChar">
    <w:name w:val="1 body copy Char"/>
    <w:link w:val="1bodycopy"/>
    <w:rsid w:val="00D97419"/>
    <w:rPr>
      <w:rFonts w:ascii="Arial" w:eastAsia="MS Mincho" w:hAnsi="Arial" w:cs="Times New Roman"/>
      <w:sz w:val="20"/>
      <w:szCs w:val="24"/>
      <w:lang w:val="en-US"/>
    </w:rPr>
  </w:style>
  <w:style w:type="paragraph" w:customStyle="1" w:styleId="7Tablebodycopy">
    <w:name w:val="7 Table body copy"/>
    <w:basedOn w:val="1bodycopy"/>
    <w:qFormat/>
    <w:rsid w:val="00D97419"/>
    <w:pPr>
      <w:spacing w:after="60"/>
    </w:pPr>
  </w:style>
  <w:style w:type="paragraph" w:customStyle="1" w:styleId="7Tablecopybulleted">
    <w:name w:val="7 Table copy bulleted"/>
    <w:basedOn w:val="7Tablebodycopy"/>
    <w:qFormat/>
    <w:rsid w:val="00D97419"/>
    <w:pPr>
      <w:numPr>
        <w:numId w:val="27"/>
      </w:numPr>
      <w:tabs>
        <w:tab w:val="num" w:pos="360"/>
      </w:tabs>
      <w:ind w:left="0" w:firstLine="0"/>
    </w:pPr>
  </w:style>
  <w:style w:type="paragraph" w:customStyle="1" w:styleId="7Tablebodybulleted">
    <w:name w:val="7 Table body bulleted"/>
    <w:basedOn w:val="1bodycopy"/>
    <w:qFormat/>
    <w:rsid w:val="00D97419"/>
    <w:pPr>
      <w:numPr>
        <w:numId w:val="29"/>
      </w:numPr>
      <w:ind w:left="1440" w:right="284" w:hanging="360"/>
    </w:pPr>
  </w:style>
  <w:style w:type="character" w:customStyle="1" w:styleId="UnresolvedMention1">
    <w:name w:val="Unresolved Mention1"/>
    <w:basedOn w:val="DefaultParagraphFont"/>
    <w:uiPriority w:val="99"/>
    <w:semiHidden/>
    <w:unhideWhenUsed/>
    <w:rsid w:val="009A0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relationships-and-sex-education-and-health-education"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egislation.gov.uk/ukpga/2017/16/section/34/enacted"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bristnallhallacademy.attrust.org.uk/curriculum/pshe"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96/56/contents"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0CF82C9FF6C47BEA17DFC5C9B9F95" ma:contentTypeVersion="13" ma:contentTypeDescription="Create a new document." ma:contentTypeScope="" ma:versionID="ddcd04ab200307fed9d3a0fc9f7ffaff">
  <xsd:schema xmlns:xsd="http://www.w3.org/2001/XMLSchema" xmlns:xs="http://www.w3.org/2001/XMLSchema" xmlns:p="http://schemas.microsoft.com/office/2006/metadata/properties" xmlns:ns3="4717f5ed-833d-4832-8536-d3c95ba5c85f" xmlns:ns4="a9ff599d-15ea-48cd-a77c-3b103fb52574" targetNamespace="http://schemas.microsoft.com/office/2006/metadata/properties" ma:root="true" ma:fieldsID="d681b1f87e87e51ba3b2d606e04fdf0e" ns3:_="" ns4:_="">
    <xsd:import namespace="4717f5ed-833d-4832-8536-d3c95ba5c85f"/>
    <xsd:import namespace="a9ff599d-15ea-48cd-a77c-3b103fb52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7f5ed-833d-4832-8536-d3c95ba5c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f599d-15ea-48cd-a77c-3b103fb525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B0F70-A816-4D58-B63E-761919CB84A4}">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a9ff599d-15ea-48cd-a77c-3b103fb52574"/>
    <ds:schemaRef ds:uri="http://schemas.openxmlformats.org/package/2006/metadata/core-properties"/>
    <ds:schemaRef ds:uri="http://purl.org/dc/elements/1.1/"/>
    <ds:schemaRef ds:uri="4717f5ed-833d-4832-8536-d3c95ba5c85f"/>
    <ds:schemaRef ds:uri="http://schemas.microsoft.com/office/2006/metadata/properties"/>
  </ds:schemaRefs>
</ds:datastoreItem>
</file>

<file path=customXml/itemProps2.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3.xml><?xml version="1.0" encoding="utf-8"?>
<ds:datastoreItem xmlns:ds="http://schemas.openxmlformats.org/officeDocument/2006/customXml" ds:itemID="{C8C37BE4-4C2A-49D2-8B17-E6E77D9B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7f5ed-833d-4832-8536-d3c95ba5c85f"/>
    <ds:schemaRef ds:uri="a9ff599d-15ea-48cd-a77c-3b103fb5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3CDF0-A439-4BA6-8799-2B5C9F27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3656</Words>
  <Characters>20843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Beardsworth R</cp:lastModifiedBy>
  <cp:revision>2</cp:revision>
  <cp:lastPrinted>2020-04-27T15:13:00Z</cp:lastPrinted>
  <dcterms:created xsi:type="dcterms:W3CDTF">2020-09-28T11:45:00Z</dcterms:created>
  <dcterms:modified xsi:type="dcterms:W3CDTF">2020-09-28T11:45:00Z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0x010100DE60CF82C9FF6C47BEA17DFC5C9B9F95</vt:lpwstr>
  </property>
</Properties>
</file>